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21 сентября 2009 года N 1065</w:t>
      </w:r>
      <w:r>
        <w:rPr>
          <w:rFonts w:ascii="Calibri" w:hAnsi="Calibri" w:cs="Calibri"/>
        </w:rPr>
        <w:br/>
      </w:r>
    </w:p>
    <w:p w:rsidR="00171F07" w:rsidRDefault="00171F0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" w:name="_GoBack"/>
      <w:r>
        <w:rPr>
          <w:rFonts w:ascii="Calibri" w:hAnsi="Calibri" w:cs="Calibri"/>
          <w:b/>
          <w:bCs/>
        </w:rPr>
        <w:t>О ПРОВЕРКЕ ДОСТОВЕРНОСТИ И ПОЛНОТЫ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СВЕДЕНИЙ, ПРЕДСТАВЛЯЕМЫХ ГРАЖДАНАМИ, ПРЕТЕНДУЮЩИМИ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ЗАМЕЩЕНИЕ ДОЛЖНОСТЕЙ ФЕДЕРАЛЬНОЙ ГОСУДАРСТВЕННОЙ СЛУЖБЫ</w:t>
      </w:r>
      <w:bookmarkEnd w:id="1"/>
      <w:r>
        <w:rPr>
          <w:rFonts w:ascii="Calibri" w:hAnsi="Calibri" w:cs="Calibri"/>
          <w:b/>
          <w:bCs/>
        </w:rPr>
        <w:t>,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ФЕДЕРАЛЬНЫМИ ГОСУДАРСТВЕННЫМИ СЛУЖАЩИМИ, И СОБЛЮДЕНИЯ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ФЕДЕРАЛЬНЫМИ ГОСУДАРСТВЕННЫМИ СЛУЖАЩИМИ ТРЕБОВАНИЙ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СЛУЖЕБНОМУ ПОВЕДЕНИЮ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Указов Президента РФ от 12.01.2010 </w:t>
      </w:r>
      <w:hyperlink r:id="rId5" w:history="1">
        <w:r>
          <w:rPr>
            <w:rFonts w:ascii="Calibri" w:hAnsi="Calibri" w:cs="Calibri"/>
            <w:color w:val="0000FF"/>
          </w:rPr>
          <w:t>N 59</w:t>
        </w:r>
      </w:hyperlink>
      <w:r>
        <w:rPr>
          <w:rFonts w:ascii="Calibri" w:hAnsi="Calibri" w:cs="Calibri"/>
        </w:rPr>
        <w:t>,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01.07.2010 </w:t>
      </w:r>
      <w:hyperlink r:id="rId6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 xml:space="preserve">, от 21.07.2010 </w:t>
      </w:r>
      <w:hyperlink r:id="rId7" w:history="1">
        <w:r>
          <w:rPr>
            <w:rFonts w:ascii="Calibri" w:hAnsi="Calibri" w:cs="Calibri"/>
            <w:color w:val="0000FF"/>
          </w:rPr>
          <w:t>N 925</w:t>
        </w:r>
      </w:hyperlink>
      <w:r>
        <w:rPr>
          <w:rFonts w:ascii="Calibri" w:hAnsi="Calibri" w:cs="Calibri"/>
        </w:rPr>
        <w:t>,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13.03.2012 </w:t>
      </w:r>
      <w:hyperlink r:id="rId8" w:history="1">
        <w:r>
          <w:rPr>
            <w:rFonts w:ascii="Calibri" w:hAnsi="Calibri" w:cs="Calibri"/>
            <w:color w:val="0000FF"/>
          </w:rPr>
          <w:t>N 297</w:t>
        </w:r>
      </w:hyperlink>
      <w:r>
        <w:rPr>
          <w:rFonts w:ascii="Calibri" w:hAnsi="Calibri" w:cs="Calibri"/>
        </w:rPr>
        <w:t xml:space="preserve">, от 02.04.2013 </w:t>
      </w:r>
      <w:hyperlink r:id="rId9" w:history="1">
        <w:r>
          <w:rPr>
            <w:rFonts w:ascii="Calibri" w:hAnsi="Calibri" w:cs="Calibri"/>
            <w:color w:val="0000FF"/>
          </w:rPr>
          <w:t>N 309</w:t>
        </w:r>
      </w:hyperlink>
      <w:r>
        <w:rPr>
          <w:rFonts w:ascii="Calibri" w:hAnsi="Calibri" w:cs="Calibri"/>
        </w:rPr>
        <w:t>,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03.12.2013 </w:t>
      </w:r>
      <w:hyperlink r:id="rId10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 xml:space="preserve">, от 11.04.2014 </w:t>
      </w:r>
      <w:hyperlink r:id="rId11" w:history="1">
        <w:r>
          <w:rPr>
            <w:rFonts w:ascii="Calibri" w:hAnsi="Calibri" w:cs="Calibri"/>
            <w:color w:val="0000FF"/>
          </w:rPr>
          <w:t>N 226</w:t>
        </w:r>
      </w:hyperlink>
      <w:r>
        <w:rPr>
          <w:rFonts w:ascii="Calibri" w:hAnsi="Calibri" w:cs="Calibri"/>
        </w:rPr>
        <w:t>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Федеральным законом от 25 декабря 2008 г. N 273-ФЗ "О противодействии коррупции" постановляю: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Утвердить прилагаемое </w:t>
      </w:r>
      <w:hyperlink w:anchor="Par68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поведению.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Руководителям федеральных государственных органов до 1 ноября 2009 г. принять меры по обеспечению исполнения </w:t>
      </w:r>
      <w:hyperlink w:anchor="Par68" w:history="1">
        <w:r>
          <w:rPr>
            <w:rFonts w:ascii="Calibri" w:hAnsi="Calibri" w:cs="Calibri"/>
            <w:color w:val="0000FF"/>
          </w:rPr>
          <w:t>Положения</w:t>
        </w:r>
      </w:hyperlink>
      <w:r>
        <w:rPr>
          <w:rFonts w:ascii="Calibri" w:hAnsi="Calibri" w:cs="Calibri"/>
        </w:rPr>
        <w:t>, утвержденного настоящим Указом.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23"/>
      <w:bookmarkEnd w:id="2"/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Руководителям федеральных государственных органов (кроме федеральных государственных органов, названных в </w:t>
      </w:r>
      <w:hyperlink r:id="rId12" w:history="1">
        <w:r>
          <w:rPr>
            <w:rFonts w:ascii="Calibri" w:hAnsi="Calibri" w:cs="Calibri"/>
            <w:color w:val="0000FF"/>
          </w:rPr>
          <w:t>разделе II</w:t>
        </w:r>
      </w:hyperlink>
      <w:r>
        <w:rPr>
          <w:rFonts w:ascii="Calibri" w:hAnsi="Calibri" w:cs="Calibri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Президента Российской Федерации от 18 мая 2009 г. N 557) до 1 ноября 2009 г. создать </w:t>
      </w:r>
      <w:hyperlink r:id="rId13" w:history="1">
        <w:r>
          <w:rPr>
            <w:rFonts w:ascii="Calibri" w:hAnsi="Calibri" w:cs="Calibri"/>
            <w:color w:val="0000FF"/>
          </w:rPr>
          <w:t>подразделения</w:t>
        </w:r>
      </w:hyperlink>
      <w:r>
        <w:rPr>
          <w:rFonts w:ascii="Calibri" w:hAnsi="Calibri" w:cs="Calibri"/>
        </w:rPr>
        <w:t xml:space="preserve"> кадровых служб по профилактике коррупционных и иных правонарушений (определить должностных лиц кадровых служб, ответственных за работу по профилактике коррупционных и иных правонарушений), возложив на них следующие функции: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11.04.2014 N 226)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обеспечение соблюдения федеральными государственными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 и другими федеральными законами (далее - требования к служебному поведению);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принятие мер по выявлению и устранению причин и условий, способствующих возникновению конфликта интересов на государственной службе;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обеспечение деятельности комиссий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г) оказание федеральным государственным служащим консультативной помощи по вопросам, связанным с применением на практике требований к служебному поведению и общих </w:t>
      </w:r>
      <w:hyperlink r:id="rId16" w:history="1">
        <w:r>
          <w:rPr>
            <w:rFonts w:ascii="Calibri" w:hAnsi="Calibri" w:cs="Calibri"/>
            <w:color w:val="0000FF"/>
          </w:rPr>
          <w:t>принципов</w:t>
        </w:r>
      </w:hyperlink>
      <w:r>
        <w:rPr>
          <w:rFonts w:ascii="Calibri" w:hAnsi="Calibri" w:cs="Calibri"/>
        </w:rPr>
        <w:t xml:space="preserve"> служебного поведения государственных служащих, утвержденных Указом Президента Российской Федерации от 12 августа 2002 г. N 885, а также с уведомлением представителя </w:t>
      </w:r>
      <w:r>
        <w:rPr>
          <w:rFonts w:ascii="Calibri" w:hAnsi="Calibri" w:cs="Calibri"/>
        </w:rPr>
        <w:lastRenderedPageBreak/>
        <w:t>нанимателя (работодателя), органов прокуратуры Российской Федерации, иных федеральных государственных органов о фактах совершения федеральными государственными служащими, государственными служащими</w:t>
      </w:r>
      <w:proofErr w:type="gramEnd"/>
      <w:r>
        <w:rPr>
          <w:rFonts w:ascii="Calibri" w:hAnsi="Calibri" w:cs="Calibri"/>
        </w:rPr>
        <w:t xml:space="preserve"> субъектов Российской Федерации или муниципальными служащими коррупционных правонарушений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обеспечение реализации федеральными государственными служащими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организация правового просвещения федеральных государственных служащих;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проведение служебных проверок;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з) осуществление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сведений, представляемых гражданами, претендующими на замещение должностей федеральной государственной службы, в соответствии с нормативными правовыми актами Российской Федерации, проверки соблюдения федеральными государственными служащими требований к служебному поведению, а также проверки соблюдения гражданами</w:t>
      </w:r>
      <w:proofErr w:type="gramEnd"/>
      <w:r>
        <w:rPr>
          <w:rFonts w:ascii="Calibri" w:hAnsi="Calibri" w:cs="Calibri"/>
        </w:rPr>
        <w:t xml:space="preserve">, замещавшими должности федеральной государственной службы, </w:t>
      </w:r>
      <w:hyperlink r:id="rId17" w:history="1">
        <w:r>
          <w:rPr>
            <w:rFonts w:ascii="Calibri" w:hAnsi="Calibri" w:cs="Calibri"/>
            <w:color w:val="0000FF"/>
          </w:rPr>
          <w:t>ограничений</w:t>
        </w:r>
      </w:hyperlink>
      <w:r>
        <w:rPr>
          <w:rFonts w:ascii="Calibri" w:hAnsi="Calibri" w:cs="Calibri"/>
        </w:rPr>
        <w:t xml:space="preserve">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Указов Президента РФ от 21.07.2010 </w:t>
      </w:r>
      <w:hyperlink r:id="rId18" w:history="1">
        <w:r>
          <w:rPr>
            <w:rFonts w:ascii="Calibri" w:hAnsi="Calibri" w:cs="Calibri"/>
            <w:color w:val="0000FF"/>
          </w:rPr>
          <w:t>N 925</w:t>
        </w:r>
      </w:hyperlink>
      <w:r>
        <w:rPr>
          <w:rFonts w:ascii="Calibri" w:hAnsi="Calibri" w:cs="Calibri"/>
        </w:rPr>
        <w:t xml:space="preserve">, от 11.04.2014 </w:t>
      </w:r>
      <w:hyperlink r:id="rId19" w:history="1">
        <w:r>
          <w:rPr>
            <w:rFonts w:ascii="Calibri" w:hAnsi="Calibri" w:cs="Calibri"/>
            <w:color w:val="0000FF"/>
          </w:rPr>
          <w:t>N 226</w:t>
        </w:r>
      </w:hyperlink>
      <w:r>
        <w:rPr>
          <w:rFonts w:ascii="Calibri" w:hAnsi="Calibri" w:cs="Calibri"/>
        </w:rPr>
        <w:t>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подготовка указанными подразделениями кадровых служб (их должностными лицами) в соответствии с их компетенцией проектов нормативных правовых актов о противодействии коррупции;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к) взаимодействие с правоохранительными органами в установленной сфере деятельности;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л) анализ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 о соблюдении федеральными государственными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должности федеральной государственной службы</w:t>
      </w:r>
      <w:proofErr w:type="gramEnd"/>
      <w:r>
        <w:rPr>
          <w:rFonts w:ascii="Calibri" w:hAnsi="Calibri" w:cs="Calibri"/>
        </w:rPr>
        <w:t xml:space="preserve">, </w:t>
      </w:r>
      <w:hyperlink r:id="rId20" w:history="1">
        <w:r>
          <w:rPr>
            <w:rFonts w:ascii="Calibri" w:hAnsi="Calibri" w:cs="Calibri"/>
            <w:color w:val="0000FF"/>
          </w:rPr>
          <w:t>ограничений</w:t>
        </w:r>
      </w:hyperlink>
      <w:r>
        <w:rPr>
          <w:rFonts w:ascii="Calibri" w:hAnsi="Calibri" w:cs="Calibri"/>
        </w:rPr>
        <w:t xml:space="preserve">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"л" введен </w:t>
      </w:r>
      <w:hyperlink r:id="rId21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11.04.2014 N 226)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Руководителям федеральных государственных органов, названных в </w:t>
      </w:r>
      <w:hyperlink r:id="rId22" w:history="1">
        <w:r>
          <w:rPr>
            <w:rFonts w:ascii="Calibri" w:hAnsi="Calibri" w:cs="Calibri"/>
            <w:color w:val="0000FF"/>
          </w:rPr>
          <w:t>разделе II</w:t>
        </w:r>
      </w:hyperlink>
      <w:r>
        <w:rPr>
          <w:rFonts w:ascii="Calibri" w:hAnsi="Calibri" w:cs="Calibri"/>
        </w:rPr>
        <w:t xml:space="preserve"> перечня должностей, утвержденного Указом Президента Российской Федерации от 18 мая 2009 г. N 557, до 1 ноября 2009 г. определить подразделения по профилактике коррупционных и иных правонарушений, ответственные за реализацию функций, предусмотренных </w:t>
      </w:r>
      <w:hyperlink w:anchor="Par23" w:history="1">
        <w:r>
          <w:rPr>
            <w:rFonts w:ascii="Calibri" w:hAnsi="Calibri" w:cs="Calibri"/>
            <w:color w:val="0000FF"/>
          </w:rPr>
          <w:t>пунктом 3</w:t>
        </w:r>
      </w:hyperlink>
      <w:r>
        <w:rPr>
          <w:rFonts w:ascii="Calibri" w:hAnsi="Calibri" w:cs="Calibri"/>
        </w:rPr>
        <w:t xml:space="preserve"> настоящего Указа.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 xml:space="preserve">Установить, что проверка достоверности и полноты сведений о доходах, об имуществе и обязательствах имущественного характера, представляемых в соответствии с </w:t>
      </w:r>
      <w:hyperlink r:id="rId23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18 мая 2009 г. N 560 гражданами, претендующими на замещение руководящих должностей в государственных корпорациях, фондах и иных организациях, а также лицами, замещающими такие должности, осуществляется Управлением Президента Российской Федерации по вопросам противодействия коррупции и подразделением</w:t>
      </w:r>
      <w:proofErr w:type="gramEnd"/>
      <w:r>
        <w:rPr>
          <w:rFonts w:ascii="Calibri" w:hAnsi="Calibri" w:cs="Calibri"/>
        </w:rPr>
        <w:t xml:space="preserve"> Аппарата Правительства Российской Федерации, определяемым Правительством Российской Федерации, в порядке, предусмотренном </w:t>
      </w:r>
      <w:hyperlink w:anchor="Par68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>, утвержденным настоящим Указом.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Указов Президента РФ от 12.01.2010 </w:t>
      </w:r>
      <w:hyperlink r:id="rId24" w:history="1">
        <w:r>
          <w:rPr>
            <w:rFonts w:ascii="Calibri" w:hAnsi="Calibri" w:cs="Calibri"/>
            <w:color w:val="0000FF"/>
          </w:rPr>
          <w:t>N 59</w:t>
        </w:r>
      </w:hyperlink>
      <w:r>
        <w:rPr>
          <w:rFonts w:ascii="Calibri" w:hAnsi="Calibri" w:cs="Calibri"/>
        </w:rPr>
        <w:t xml:space="preserve">, от 03.12.2013 </w:t>
      </w:r>
      <w:hyperlink r:id="rId25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>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</w:t>
      </w:r>
      <w:r>
        <w:rPr>
          <w:rFonts w:ascii="Calibri" w:hAnsi="Calibri" w:cs="Calibri"/>
        </w:rPr>
        <w:lastRenderedPageBreak/>
        <w:t>утверждении положений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субъектов Российской Федерации и муниципальной службы, государственными гражданскими служащими субъектов Российской Федерации и муниципальными служащими, сведений, представляемых гражданами</w:t>
      </w:r>
      <w:proofErr w:type="gram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 xml:space="preserve">претендующими на замещение указанных должностей, в соответствии с нормативными правовыми актами Российской Федерации, а также о проверке соблюдения государственными гражданскими служащими субъектов Российской Федерации и муниципальными служащими ограничений и запретов, требований о предотвращении или урегулировании конфликта интересов, исполнения ими обязанностей и соблюдения требований к служебному поведению, установленных Федеральным </w:t>
      </w:r>
      <w:hyperlink r:id="rId2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коррупции", другими</w:t>
      </w:r>
      <w:proofErr w:type="gramEnd"/>
      <w:r>
        <w:rPr>
          <w:rFonts w:ascii="Calibri" w:hAnsi="Calibri" w:cs="Calibri"/>
        </w:rPr>
        <w:t xml:space="preserve"> федеральными законами, нормативными правовыми актами субъектов Российской Федерации и муниципальными правовыми актами.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осуществлении проверки, предусмотренной настоящим пунктом, предоставить высшим должностным лицам (руководителям высших исполнительных органов государственной власти) субъектов Российской Федерации право направлять запросы о проведении оперативно-</w:t>
      </w:r>
      <w:proofErr w:type="spellStart"/>
      <w:r>
        <w:rPr>
          <w:rFonts w:ascii="Calibri" w:hAnsi="Calibri" w:cs="Calibri"/>
        </w:rPr>
        <w:t>разыскных</w:t>
      </w:r>
      <w:proofErr w:type="spellEnd"/>
      <w:r>
        <w:rPr>
          <w:rFonts w:ascii="Calibri" w:hAnsi="Calibri" w:cs="Calibri"/>
        </w:rPr>
        <w:t xml:space="preserve"> мероприятий в соответствии с </w:t>
      </w:r>
      <w:hyperlink r:id="rId27" w:history="1">
        <w:r>
          <w:rPr>
            <w:rFonts w:ascii="Calibri" w:hAnsi="Calibri" w:cs="Calibri"/>
            <w:color w:val="0000FF"/>
          </w:rPr>
          <w:t>частью третьей статьи 7</w:t>
        </w:r>
      </w:hyperlink>
      <w:r>
        <w:rPr>
          <w:rFonts w:ascii="Calibri" w:hAnsi="Calibri" w:cs="Calibri"/>
        </w:rPr>
        <w:t xml:space="preserve"> Федерального закона от 12 августа 1995 г. N 144-ФЗ "Об оперативно-розыскной деятельности".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8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Правительству Российской Федерации: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до 1 ноября 2009 г. представить в президиум Совета при Президенте Российской Федерации по противодействию коррупции проект типового положения о подразделениях кадровых служб федеральных государственных органов по профилактике коррупционных и иных правонарушений, создание которых предусмотрено </w:t>
      </w:r>
      <w:hyperlink w:anchor="Par23" w:history="1">
        <w:r>
          <w:rPr>
            <w:rFonts w:ascii="Calibri" w:hAnsi="Calibri" w:cs="Calibri"/>
            <w:color w:val="0000FF"/>
          </w:rPr>
          <w:t>пунктом 3</w:t>
        </w:r>
      </w:hyperlink>
      <w:r>
        <w:rPr>
          <w:rFonts w:ascii="Calibri" w:hAnsi="Calibri" w:cs="Calibri"/>
        </w:rPr>
        <w:t xml:space="preserve"> настоящего Указа;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 1 декабря 2009 г. совместно с Управлением делами Президента Российской Федерации организовать переподготовку и повышение квалификации федеральных государственных служащих, в должностные обязанности которых входит участие в противодействии коррупции, обеспечив финансирование указанных мероприятий.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Признать утратившими силу: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9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1 июня 1998 г. N 641 "О мерах по организации проверки сведений, представляемых лицами, замещающими государственные должности Российской Федерации в порядке назначения и государственные должности федеральной государственной службы" (Собрание законодательства Российской Федерации, 1998, N 23, ст. 2502);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0" w:history="1">
        <w:r>
          <w:rPr>
            <w:rFonts w:ascii="Calibri" w:hAnsi="Calibri" w:cs="Calibri"/>
            <w:color w:val="0000FF"/>
          </w:rPr>
          <w:t>подпункт "г" пункта 2</w:t>
        </w:r>
      </w:hyperlink>
      <w:r>
        <w:rPr>
          <w:rFonts w:ascii="Calibri" w:hAnsi="Calibri" w:cs="Calibri"/>
        </w:rPr>
        <w:t xml:space="preserve"> Указа Президента Российской Федерации от 31 мая 1999 г. N 680 "Об утверждении Положения об Управлении кадров Президента Российской Федерации" (Собрание законодательства Российской Федерации, 1999, N 23, ст. 2818);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1" w:history="1">
        <w:r>
          <w:rPr>
            <w:rFonts w:ascii="Calibri" w:hAnsi="Calibri" w:cs="Calibri"/>
            <w:color w:val="0000FF"/>
          </w:rPr>
          <w:t>пункт 9 приложения N 1</w:t>
        </w:r>
      </w:hyperlink>
      <w:r>
        <w:rPr>
          <w:rFonts w:ascii="Calibri" w:hAnsi="Calibri" w:cs="Calibri"/>
        </w:rPr>
        <w:t xml:space="preserve"> к Указу Президента Российской Федерации от 28 июня 2005 г. N 736 "Об изменении и признании утратившими силу некоторых актов Президента РСФСР и Президента Российской Федерации" (Собрание законодательства Российской Федерации, 2005, N 28, ст. 2865).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 сентября 2009 года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1065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" w:name="Par63"/>
      <w:bookmarkEnd w:id="3"/>
      <w:r>
        <w:rPr>
          <w:rFonts w:ascii="Calibri" w:hAnsi="Calibri" w:cs="Calibri"/>
        </w:rPr>
        <w:t>Утверждено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Указом Президента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Российской Федерации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21 сентября 2009 г. N 1065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4" w:name="Par68"/>
      <w:bookmarkEnd w:id="4"/>
      <w:r>
        <w:rPr>
          <w:rFonts w:ascii="Calibri" w:hAnsi="Calibri" w:cs="Calibri"/>
          <w:b/>
          <w:bCs/>
        </w:rPr>
        <w:t>ПОЛОЖЕНИЕ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ПРОВЕРКЕ ДОСТОВЕРНОСТИ И ПОЛНОТЫ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СВЕДЕНИЙ, ПРЕДСТАВЛЯЕМЫХ ГРАЖДАНАМИ, ПРЕТЕНДУЮЩИМИ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ЗАМЕЩЕНИЕ ДОЛЖНОСТЕЙ ФЕДЕРАЛЬНОЙ ГОСУДАРСТВЕННОЙ СЛУЖБЫ,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ФЕДЕРАЛЬНЫМИ ГОСУДАРСТВЕННЫМИ СЛУЖАЩИМИ, И СОБЛЮДЕНИЯ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ФЕДЕРАЛЬНЫМИ ГОСУДАРСТВЕННЫМИ СЛУЖАЩИМИ ТРЕБОВАНИЙ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СЛУЖЕБНОМУ ПОВЕДЕНИЮ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Указов Президента РФ от 12.01.2010 </w:t>
      </w:r>
      <w:hyperlink r:id="rId32" w:history="1">
        <w:r>
          <w:rPr>
            <w:rFonts w:ascii="Calibri" w:hAnsi="Calibri" w:cs="Calibri"/>
            <w:color w:val="0000FF"/>
          </w:rPr>
          <w:t>N 59</w:t>
        </w:r>
      </w:hyperlink>
      <w:r>
        <w:rPr>
          <w:rFonts w:ascii="Calibri" w:hAnsi="Calibri" w:cs="Calibri"/>
        </w:rPr>
        <w:t>,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01.07.2010 </w:t>
      </w:r>
      <w:hyperlink r:id="rId33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 xml:space="preserve">, от 13.03.2012 </w:t>
      </w:r>
      <w:hyperlink r:id="rId34" w:history="1">
        <w:r>
          <w:rPr>
            <w:rFonts w:ascii="Calibri" w:hAnsi="Calibri" w:cs="Calibri"/>
            <w:color w:val="0000FF"/>
          </w:rPr>
          <w:t>N 297</w:t>
        </w:r>
      </w:hyperlink>
      <w:r>
        <w:rPr>
          <w:rFonts w:ascii="Calibri" w:hAnsi="Calibri" w:cs="Calibri"/>
        </w:rPr>
        <w:t>,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02.04.2013 </w:t>
      </w:r>
      <w:hyperlink r:id="rId35" w:history="1">
        <w:r>
          <w:rPr>
            <w:rFonts w:ascii="Calibri" w:hAnsi="Calibri" w:cs="Calibri"/>
            <w:color w:val="0000FF"/>
          </w:rPr>
          <w:t>N 309</w:t>
        </w:r>
      </w:hyperlink>
      <w:r>
        <w:rPr>
          <w:rFonts w:ascii="Calibri" w:hAnsi="Calibri" w:cs="Calibri"/>
        </w:rPr>
        <w:t xml:space="preserve">, от 03.12.2013 </w:t>
      </w:r>
      <w:hyperlink r:id="rId36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>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80"/>
      <w:bookmarkEnd w:id="5"/>
      <w:r>
        <w:rPr>
          <w:rFonts w:ascii="Calibri" w:hAnsi="Calibri" w:cs="Calibri"/>
        </w:rPr>
        <w:t>1. Настоящим Положением определяется порядок осуществления проверки: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достоверности и полноты сведений о доходах, об имуществе и обязательствах имущественного характера, представляемых в соответствии с </w:t>
      </w:r>
      <w:hyperlink r:id="rId37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18 мая 2009 г. N 559: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гражданами, претендующими на замещение должностей федеральной государственной службы (далее - граждане), на отчетную дату;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федеральными государственными служащими (далее - государственные служащие) по состоянию на конец отчетного периода;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84"/>
      <w:bookmarkEnd w:id="6"/>
      <w:r>
        <w:rPr>
          <w:rFonts w:ascii="Calibri" w:hAnsi="Calibri" w:cs="Calibri"/>
        </w:rPr>
        <w:t>б) достоверности и полноты сведений, представляемых гражданами при поступлении на федеральную государственную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85"/>
      <w:bookmarkEnd w:id="7"/>
      <w:r>
        <w:rPr>
          <w:rFonts w:ascii="Calibri" w:hAnsi="Calibri" w:cs="Calibri"/>
        </w:rPr>
        <w:t xml:space="preserve">в) соблюдения государственными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3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 и другими федеральными законами (далее - требования к служебному поведению).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Проверка, предусмотренная </w:t>
      </w:r>
      <w:hyperlink w:anchor="Par84" w:history="1">
        <w:r>
          <w:rPr>
            <w:rFonts w:ascii="Calibri" w:hAnsi="Calibri" w:cs="Calibri"/>
            <w:color w:val="0000FF"/>
          </w:rPr>
          <w:t>подпунктами "б"</w:t>
        </w:r>
      </w:hyperlink>
      <w:r>
        <w:rPr>
          <w:rFonts w:ascii="Calibri" w:hAnsi="Calibri" w:cs="Calibri"/>
        </w:rPr>
        <w:t xml:space="preserve"> и </w:t>
      </w:r>
      <w:hyperlink w:anchor="Par85" w:history="1">
        <w:r>
          <w:rPr>
            <w:rFonts w:ascii="Calibri" w:hAnsi="Calibri" w:cs="Calibri"/>
            <w:color w:val="0000FF"/>
          </w:rPr>
          <w:t>"в" пункта 1</w:t>
        </w:r>
      </w:hyperlink>
      <w:r>
        <w:rPr>
          <w:rFonts w:ascii="Calibri" w:hAnsi="Calibri" w:cs="Calibri"/>
        </w:rPr>
        <w:t xml:space="preserve"> настоящего Положения, осуществляется соответственно в отношении граждан, претендующих на замещение любой должности федеральной государственной службы, и государственных служащих, замещающих любую должность федеральной государственной службы.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Проверка достоверности и полноты сведений о доходах, об имуществе и обязательствах имущественного характера, представляемых федеральным государственным служащим, замещающим должность федеральной государственной службы, не предусмотренную </w:t>
      </w:r>
      <w:hyperlink r:id="rId39" w:history="1">
        <w:r>
          <w:rPr>
            <w:rFonts w:ascii="Calibri" w:hAnsi="Calibri" w:cs="Calibri"/>
            <w:color w:val="0000FF"/>
          </w:rPr>
          <w:t>перечнем</w:t>
        </w:r>
      </w:hyperlink>
      <w:r>
        <w:rPr>
          <w:rFonts w:ascii="Calibri" w:hAnsi="Calibri" w:cs="Calibri"/>
        </w:rPr>
        <w:t xml:space="preserve"> должностей, утвержденным Указом Президента Российской Федерации от 18 мая 2009 г. N 557, и претендующим на замещение должности федеральной государственной службы, предусмотренной этим </w:t>
      </w:r>
      <w:hyperlink r:id="rId40" w:history="1">
        <w:r>
          <w:rPr>
            <w:rFonts w:ascii="Calibri" w:hAnsi="Calibri" w:cs="Calibri"/>
            <w:color w:val="0000FF"/>
          </w:rPr>
          <w:t>перечнем</w:t>
        </w:r>
      </w:hyperlink>
      <w:r>
        <w:rPr>
          <w:rFonts w:ascii="Calibri" w:hAnsi="Calibri" w:cs="Calibri"/>
        </w:rPr>
        <w:t xml:space="preserve"> должностей, осуществляется в порядке, установленном настоящим Положением для проверки сведений, представляемых</w:t>
      </w:r>
      <w:proofErr w:type="gramEnd"/>
      <w:r>
        <w:rPr>
          <w:rFonts w:ascii="Calibri" w:hAnsi="Calibri" w:cs="Calibri"/>
        </w:rPr>
        <w:t xml:space="preserve"> гражданами в соответствии с нормативными правовыми актами Российской Федерации.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Проверка, предусмотренная </w:t>
      </w:r>
      <w:hyperlink w:anchor="Par80" w:history="1">
        <w:r>
          <w:rPr>
            <w:rFonts w:ascii="Calibri" w:hAnsi="Calibri" w:cs="Calibri"/>
            <w:color w:val="0000FF"/>
          </w:rPr>
          <w:t>пунктом 1</w:t>
        </w:r>
      </w:hyperlink>
      <w:r>
        <w:rPr>
          <w:rFonts w:ascii="Calibri" w:hAnsi="Calibri" w:cs="Calibri"/>
        </w:rPr>
        <w:t xml:space="preserve"> настоящего Положения, осуществляется по решению: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коррупции; Заместителя Председателя Правительства Российской Федерации - Руководителя Аппарата Правительства Российской Федерации; руководителя федерального государственного органа или территориального органа федерального государственного органа либо должностного лица, которому такие полномочия предоставлены руководителем соответствующего федерального государственного органа.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Указов Президента РФ от 13.03.2012 </w:t>
      </w:r>
      <w:hyperlink r:id="rId41" w:history="1">
        <w:r>
          <w:rPr>
            <w:rFonts w:ascii="Calibri" w:hAnsi="Calibri" w:cs="Calibri"/>
            <w:color w:val="0000FF"/>
          </w:rPr>
          <w:t>N 297</w:t>
        </w:r>
      </w:hyperlink>
      <w:r>
        <w:rPr>
          <w:rFonts w:ascii="Calibri" w:hAnsi="Calibri" w:cs="Calibri"/>
        </w:rPr>
        <w:t xml:space="preserve">, от 02.04.2013 </w:t>
      </w:r>
      <w:hyperlink r:id="rId42" w:history="1">
        <w:r>
          <w:rPr>
            <w:rFonts w:ascii="Calibri" w:hAnsi="Calibri" w:cs="Calibri"/>
            <w:color w:val="0000FF"/>
          </w:rPr>
          <w:t>N 309</w:t>
        </w:r>
      </w:hyperlink>
      <w:r>
        <w:rPr>
          <w:rFonts w:ascii="Calibri" w:hAnsi="Calibri" w:cs="Calibri"/>
        </w:rPr>
        <w:t>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принимается отдельно в отношении каждого гражданина или государственного служащего и оформляется в письменной форме.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5. Управление Президента Российской Федерации по вопросам противодействия коррупции (далее - Управление) по решению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коррупции, осуществляет проверку: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Указов Президента РФ от 12.01.2010 </w:t>
      </w:r>
      <w:hyperlink r:id="rId43" w:history="1">
        <w:r>
          <w:rPr>
            <w:rFonts w:ascii="Calibri" w:hAnsi="Calibri" w:cs="Calibri"/>
            <w:color w:val="0000FF"/>
          </w:rPr>
          <w:t>N 59</w:t>
        </w:r>
      </w:hyperlink>
      <w:r>
        <w:rPr>
          <w:rFonts w:ascii="Calibri" w:hAnsi="Calibri" w:cs="Calibri"/>
        </w:rPr>
        <w:t xml:space="preserve">, от 03.12.2013 </w:t>
      </w:r>
      <w:hyperlink r:id="rId44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>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93"/>
      <w:bookmarkEnd w:id="8"/>
      <w:proofErr w:type="gramStart"/>
      <w:r>
        <w:rPr>
          <w:rFonts w:ascii="Calibri" w:hAnsi="Calibri" w:cs="Calibri"/>
        </w:rP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Федерации, и претендующими на замещение должностей первого заместителя и заместителей Генерального прокурора Российской Федерации, назначение на которые осуществляется по представлению Генерального прокурора</w:t>
      </w:r>
      <w:proofErr w:type="gramEnd"/>
      <w:r>
        <w:rPr>
          <w:rFonts w:ascii="Calibri" w:hAnsi="Calibri" w:cs="Calibri"/>
        </w:rPr>
        <w:t xml:space="preserve">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ar93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ar93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пункта, требований к служебному поведению.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96"/>
      <w:bookmarkEnd w:id="9"/>
      <w:r>
        <w:rPr>
          <w:rFonts w:ascii="Calibri" w:hAnsi="Calibri" w:cs="Calibri"/>
        </w:rPr>
        <w:t>5.1. По решению Президента Российской Федерации,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97"/>
      <w:bookmarkEnd w:id="10"/>
      <w:proofErr w:type="gramStart"/>
      <w:r>
        <w:rPr>
          <w:rFonts w:ascii="Calibri" w:hAnsi="Calibri" w:cs="Calibri"/>
        </w:rPr>
        <w:t>а)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должностей,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достоверности и полноты иных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достоверности и полноты сведений о доходах, расходах, об имуществе и обязательствах имущественного характера, представляемых лицами, замещающими должности, указанные в подпункте "а" настоящего пункта;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соблюдения лицами, замещающими должности, указанные в </w:t>
      </w:r>
      <w:hyperlink w:anchor="Par97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пункта, их супругами и несовершеннолетними детьми установленных для них запретов и ограничений, а также исполнения ими своих обязанностей.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5.1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45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Проверка, предусмотренная </w:t>
      </w:r>
      <w:hyperlink w:anchor="Par96" w:history="1">
        <w:r>
          <w:rPr>
            <w:rFonts w:ascii="Calibri" w:hAnsi="Calibri" w:cs="Calibri"/>
            <w:color w:val="0000FF"/>
          </w:rPr>
          <w:t>пунктом 5.1</w:t>
        </w:r>
      </w:hyperlink>
      <w:r>
        <w:rPr>
          <w:rFonts w:ascii="Calibri" w:hAnsi="Calibri" w:cs="Calibri"/>
        </w:rPr>
        <w:t xml:space="preserve"> настоящего Положения,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5.2 введен </w:t>
      </w:r>
      <w:hyperlink r:id="rId46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Подразделение Аппарата Правительства Российской Федерации, определяемое Правительством Российской Федерации (далее - подразделение Аппарата Правительства Российской Федерации), по решению Министра Российской Федерации - Руководителя Аппарата Правительства Российской Федерации, члена президиума Совета при Президенте Российской Федерации по противодействию коррупции, осуществляет проверку: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7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05"/>
      <w:bookmarkEnd w:id="11"/>
      <w:r>
        <w:rPr>
          <w:rFonts w:ascii="Calibri" w:hAnsi="Calibri" w:cs="Calibri"/>
        </w:rP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Правительством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достоверности и полноты сведений о доходах, об имуществе и обязательствах </w:t>
      </w:r>
      <w:r>
        <w:rPr>
          <w:rFonts w:ascii="Calibri" w:hAnsi="Calibri" w:cs="Calibri"/>
        </w:rPr>
        <w:lastRenderedPageBreak/>
        <w:t xml:space="preserve">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ar105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ar105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пункта, требований к служебному поведению.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Кадровые службы федеральных государственных органов и кадровые службы территориальных органов федеральных государственных органов, кроме федеральных органов исполнительной власти, уполномоченных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 (далее - кадровые службы), по решению должностного лица, уполномоченного руководителем соответствующего федерального государственного органа, либо руководителя соответствующего территориального органа федерального государственного органа осуществляют проверку: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09"/>
      <w:bookmarkEnd w:id="12"/>
      <w:proofErr w:type="gramStart"/>
      <w:r>
        <w:rPr>
          <w:rFonts w:ascii="Calibri" w:hAnsi="Calibri" w:cs="Calibri"/>
        </w:rP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руководителем соответствующего федерального государственного органа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ar109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ar109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пункта, требований к служебному поведению.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Соответствующие подразделения федеральных органов исполнительной власти, уполномоченных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деятельности, и подразделения их территориальных органов по основаниям, в порядке и в сроки, которые устанавливаются положениями об этих органах и их нормативными правовыми актами, осуществляют проверку: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13"/>
      <w:bookmarkEnd w:id="13"/>
      <w:proofErr w:type="gramStart"/>
      <w:r>
        <w:rPr>
          <w:rFonts w:ascii="Calibri" w:hAnsi="Calibri" w:cs="Calibri"/>
        </w:rP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 в указанных федеральных органах исполнительной власти и их территориальных органах, назначение на которые и освобождение от которых осуществляются руководителем соответствующего федерального органа исполнительной власти или уполномоченными им лицами, а также сведений, представляемых указанными гражданами в соответствии с нормативными</w:t>
      </w:r>
      <w:proofErr w:type="gramEnd"/>
      <w:r>
        <w:rPr>
          <w:rFonts w:ascii="Calibri" w:hAnsi="Calibri" w:cs="Calibri"/>
        </w:rPr>
        <w:t xml:space="preserve"> правовыми актами Российской Федерации;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ar113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ar113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пункта, требований к служебному поведению.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Утратил силу. - </w:t>
      </w:r>
      <w:hyperlink r:id="rId48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РФ от 13.03.2012 N 297.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Основанием для осуществления проверки, предусмотренной </w:t>
      </w:r>
      <w:hyperlink w:anchor="Par80" w:history="1">
        <w:r>
          <w:rPr>
            <w:rFonts w:ascii="Calibri" w:hAnsi="Calibri" w:cs="Calibri"/>
            <w:color w:val="0000FF"/>
          </w:rPr>
          <w:t>пунктом 1</w:t>
        </w:r>
      </w:hyperlink>
      <w:r>
        <w:rPr>
          <w:rFonts w:ascii="Calibri" w:hAnsi="Calibri" w:cs="Calibri"/>
        </w:rP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9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а.1) работниками подразделений кадровых служб федеральных государственных органов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"а.1"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50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</w:t>
      </w:r>
      <w:r>
        <w:rPr>
          <w:rFonts w:ascii="Calibri" w:hAnsi="Calibri" w:cs="Calibri"/>
        </w:rPr>
        <w:lastRenderedPageBreak/>
        <w:t>не являющихся политическими партиями;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Общественной палатой Российской Федерации;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общероссийскими средствами массовой информации.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"г" введен </w:t>
      </w:r>
      <w:hyperlink r:id="rId51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10 в ред. </w:t>
      </w:r>
      <w:hyperlink r:id="rId52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01.07.2010 N 821)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Информация анонимного характера не может служить основанием для проверки.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Управление, подразделение Аппарата Правительства Российской Федерации и кадровые службы федеральных государственных органов осуществляют проверку: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130"/>
      <w:bookmarkEnd w:id="14"/>
      <w:r>
        <w:rPr>
          <w:rFonts w:ascii="Calibri" w:hAnsi="Calibri" w:cs="Calibri"/>
        </w:rPr>
        <w:t>а) самостоятельно;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131"/>
      <w:bookmarkEnd w:id="15"/>
      <w:r>
        <w:rPr>
          <w:rFonts w:ascii="Calibri" w:hAnsi="Calibri" w:cs="Calibri"/>
        </w:rPr>
        <w:t>б) путем направления запроса в федеральные органы исполнительной власти, уполномоченные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деятельности, в соответствии с </w:t>
      </w:r>
      <w:hyperlink r:id="rId53" w:history="1">
        <w:r>
          <w:rPr>
            <w:rFonts w:ascii="Calibri" w:hAnsi="Calibri" w:cs="Calibri"/>
            <w:color w:val="0000FF"/>
          </w:rPr>
          <w:t>частью третьей статьи 7</w:t>
        </w:r>
      </w:hyperlink>
      <w:r>
        <w:rPr>
          <w:rFonts w:ascii="Calibri" w:hAnsi="Calibri" w:cs="Calibri"/>
        </w:rPr>
        <w:t xml:space="preserve"> Федерального закона от 12 августа 1995 г. N 144-ФЗ "Об оперативно-розыскной деятельности" (далее - Федеральный закон "Об оперативно-розыскной деятельности").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4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Кадровые службы территориальных органов федеральных государственных органов осуществляют проверку, предусмотренную </w:t>
      </w:r>
      <w:hyperlink w:anchor="Par130" w:history="1">
        <w:r>
          <w:rPr>
            <w:rFonts w:ascii="Calibri" w:hAnsi="Calibri" w:cs="Calibri"/>
            <w:color w:val="0000FF"/>
          </w:rPr>
          <w:t>подпунктом "а" пункта 13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Проверку, предусмотренную </w:t>
      </w:r>
      <w:hyperlink w:anchor="Par131" w:history="1">
        <w:r>
          <w:rPr>
            <w:rFonts w:ascii="Calibri" w:hAnsi="Calibri" w:cs="Calibri"/>
            <w:color w:val="0000FF"/>
          </w:rPr>
          <w:t>подпунктом "б" пункта 13</w:t>
        </w:r>
      </w:hyperlink>
      <w:r>
        <w:rPr>
          <w:rFonts w:ascii="Calibri" w:hAnsi="Calibri" w:cs="Calibri"/>
        </w:rPr>
        <w:t xml:space="preserve"> настоящего Положения, в интересах территориальных органов федеральных государственных органов осуществляют соответствующие федеральные государственные органы.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При осуществлении проверки, предусмотренной </w:t>
      </w:r>
      <w:hyperlink w:anchor="Par130" w:history="1">
        <w:r>
          <w:rPr>
            <w:rFonts w:ascii="Calibri" w:hAnsi="Calibri" w:cs="Calibri"/>
            <w:color w:val="0000FF"/>
          </w:rPr>
          <w:t>подпунктом "а" пункта 13</w:t>
        </w:r>
      </w:hyperlink>
      <w:r>
        <w:rPr>
          <w:rFonts w:ascii="Calibri" w:hAnsi="Calibri" w:cs="Calibri"/>
        </w:rPr>
        <w:t xml:space="preserve"> настоящего Положения, должностные лица Управления, подразделения Аппарата Правительства Российской Федерации и кадровых слу</w:t>
      </w:r>
      <w:proofErr w:type="gramStart"/>
      <w:r>
        <w:rPr>
          <w:rFonts w:ascii="Calibri" w:hAnsi="Calibri" w:cs="Calibri"/>
        </w:rPr>
        <w:t>жб впр</w:t>
      </w:r>
      <w:proofErr w:type="gramEnd"/>
      <w:r>
        <w:rPr>
          <w:rFonts w:ascii="Calibri" w:hAnsi="Calibri" w:cs="Calibri"/>
        </w:rPr>
        <w:t>аве: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проводить беседу с гражданином или государственным служащим;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изучать представленные гражданином или государственным служащим сведения о доходах, об имуществе и обязательствах имущественного характера и дополнительные материалы;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5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получать от гражданина или государственного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6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141"/>
      <w:bookmarkEnd w:id="16"/>
      <w:proofErr w:type="gramStart"/>
      <w:r>
        <w:rPr>
          <w:rFonts w:ascii="Calibri" w:hAnsi="Calibri" w:cs="Calibri"/>
        </w:rPr>
        <w:t>г) направлять в установленном порядке запрос (кроме запросов, касающихся осуществления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обязательствах имущественного характера гражданина или государственного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государственным служащим требований к служебному поведению;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7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01.07.2010 N 821)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наводить справки у физических лиц и получать от них информацию с их согласия;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е) осуществлять анализ сведений, представленных гражданином или государственным служащим в соответствии с </w:t>
      </w:r>
      <w:hyperlink r:id="rId58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противодействии коррупции.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"е"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59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146"/>
      <w:bookmarkEnd w:id="17"/>
      <w:r>
        <w:rPr>
          <w:rFonts w:ascii="Calibri" w:hAnsi="Calibri" w:cs="Calibri"/>
        </w:rPr>
        <w:t xml:space="preserve">16. В запросе, предусмотренном </w:t>
      </w:r>
      <w:hyperlink w:anchor="Par141" w:history="1">
        <w:r>
          <w:rPr>
            <w:rFonts w:ascii="Calibri" w:hAnsi="Calibri" w:cs="Calibri"/>
            <w:color w:val="0000FF"/>
          </w:rPr>
          <w:t>подпунктом "г" пункта 15</w:t>
        </w:r>
      </w:hyperlink>
      <w:r>
        <w:rPr>
          <w:rFonts w:ascii="Calibri" w:hAnsi="Calibri" w:cs="Calibri"/>
        </w:rPr>
        <w:t xml:space="preserve"> настоящего Положения, указываются: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фамилия, имя, отчество руководителя государственного органа или организации, в </w:t>
      </w:r>
      <w:r>
        <w:rPr>
          <w:rFonts w:ascii="Calibri" w:hAnsi="Calibri" w:cs="Calibri"/>
        </w:rPr>
        <w:lastRenderedPageBreak/>
        <w:t>которые направляется запрос;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нормативный правовой акт, на основании которого направляется запрос;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государственного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</w:t>
      </w:r>
      <w:proofErr w:type="gramEnd"/>
      <w:r>
        <w:rPr>
          <w:rFonts w:ascii="Calibri" w:hAnsi="Calibri" w:cs="Calibri"/>
        </w:rPr>
        <w:t xml:space="preserve"> которых проверяются, либо государственного служащего, в отношении которого имеются сведения о несоблюдении им требований к служебному поведению;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0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содержание и объем сведений, подлежащих проверке;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срок представления запрашиваемых сведений;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фамилия, инициалы и номер телефона государственного служащего, подготовившего запрос;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е.1) идентификационный номер налогоплательщика (в случае направления запроса в налоговые органы Российской Федерации);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"е.1"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61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другие необходимые сведения.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В запросе о проведении оперативно-</w:t>
      </w:r>
      <w:proofErr w:type="spellStart"/>
      <w:r>
        <w:rPr>
          <w:rFonts w:ascii="Calibri" w:hAnsi="Calibri" w:cs="Calibri"/>
        </w:rPr>
        <w:t>разыскных</w:t>
      </w:r>
      <w:proofErr w:type="spellEnd"/>
      <w:r>
        <w:rPr>
          <w:rFonts w:ascii="Calibri" w:hAnsi="Calibri" w:cs="Calibri"/>
        </w:rPr>
        <w:t xml:space="preserve"> мероприятий, помимо сведений, перечисленных в </w:t>
      </w:r>
      <w:hyperlink w:anchor="Par146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6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"Об оперативно-розыскной деятельности".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63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Запросы, кроме запросов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ним, направляются: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4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начальником Управления или уполномоченным им должностным лицом Управления, руководителем подразделения Аппарата Правительства Российской Федерации, руководителем федерального государственного органа либо уполномоченным им должностным лицом - в государственные органы и организации;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руководителем территориального органа федерального государственного органа - в государственные органы субъектов Российской Федерации, территориальные органы федеральных государственных органов (кроме территориальных органов федеральных органов исполнительной власти, уполномоченных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деятельности), органы местного самоуправления, на предприятия, в учреждения, организации и общественные объединения.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18.1. Запросы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ним, направляются руководителями (должностными лицами) федеральных государственных органов, </w:t>
      </w:r>
      <w:hyperlink r:id="rId65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которых утвержден Президентом Российской Федерации.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18.1 введен </w:t>
      </w:r>
      <w:hyperlink r:id="rId66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Запросы о проведении оперативно-</w:t>
      </w:r>
      <w:proofErr w:type="spellStart"/>
      <w:r>
        <w:rPr>
          <w:rFonts w:ascii="Calibri" w:hAnsi="Calibri" w:cs="Calibri"/>
        </w:rPr>
        <w:t>разыскных</w:t>
      </w:r>
      <w:proofErr w:type="spellEnd"/>
      <w:r>
        <w:rPr>
          <w:rFonts w:ascii="Calibri" w:hAnsi="Calibri" w:cs="Calibri"/>
        </w:rPr>
        <w:t xml:space="preserve"> мероприятий исполняются федеральными органами исполнительной власти, уполномоченными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деятельности, и их территориальными </w:t>
      </w:r>
      <w:proofErr w:type="gramStart"/>
      <w:r>
        <w:rPr>
          <w:rFonts w:ascii="Calibri" w:hAnsi="Calibri" w:cs="Calibri"/>
        </w:rPr>
        <w:t>органами</w:t>
      </w:r>
      <w:proofErr w:type="gramEnd"/>
      <w:r>
        <w:rPr>
          <w:rFonts w:ascii="Calibri" w:hAnsi="Calibri" w:cs="Calibri"/>
        </w:rPr>
        <w:t xml:space="preserve"> в том числе путем взаимодействия в установленном порядке с правоохранительными органами и специальными службами иностранных государств.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проведении оперативно-</w:t>
      </w:r>
      <w:proofErr w:type="spellStart"/>
      <w:r>
        <w:rPr>
          <w:rFonts w:ascii="Calibri" w:hAnsi="Calibri" w:cs="Calibri"/>
        </w:rPr>
        <w:t>разыскных</w:t>
      </w:r>
      <w:proofErr w:type="spellEnd"/>
      <w:r>
        <w:rPr>
          <w:rFonts w:ascii="Calibri" w:hAnsi="Calibri" w:cs="Calibri"/>
        </w:rPr>
        <w:t xml:space="preserve"> мероприятий по запросам не могут осуществляться действия, указанные в </w:t>
      </w:r>
      <w:hyperlink r:id="rId67" w:history="1">
        <w:r>
          <w:rPr>
            <w:rFonts w:ascii="Calibri" w:hAnsi="Calibri" w:cs="Calibri"/>
            <w:color w:val="0000FF"/>
          </w:rPr>
          <w:t>пунктах 8</w:t>
        </w:r>
      </w:hyperlink>
      <w:r>
        <w:rPr>
          <w:rFonts w:ascii="Calibri" w:hAnsi="Calibri" w:cs="Calibri"/>
        </w:rPr>
        <w:t xml:space="preserve"> - </w:t>
      </w:r>
      <w:hyperlink r:id="rId68" w:history="1">
        <w:r>
          <w:rPr>
            <w:rFonts w:ascii="Calibri" w:hAnsi="Calibri" w:cs="Calibri"/>
            <w:color w:val="0000FF"/>
          </w:rPr>
          <w:t>11 части первой статьи 6</w:t>
        </w:r>
      </w:hyperlink>
      <w:r>
        <w:rPr>
          <w:rFonts w:ascii="Calibri" w:hAnsi="Calibri" w:cs="Calibri"/>
        </w:rPr>
        <w:t xml:space="preserve"> Федерального закона "Об оперативно-розыскной деятельности".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20. Руководители государственных органов и организаций, в адрес которых поступил запрос, обязаны организовать исполнение запроса в соответствии с федеральными законами и иными </w:t>
      </w:r>
      <w:r>
        <w:rPr>
          <w:rFonts w:ascii="Calibri" w:hAnsi="Calibri" w:cs="Calibri"/>
        </w:rPr>
        <w:lastRenderedPageBreak/>
        <w:t>нормативными правовыми актами Российской Федерации и представить запрашиваемую информацию.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Государственные органы (включая федеральные органы исполнительной власти, уполномоченные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деятельности, и их территориальные органы) и организации, их должностные лица обязаны исполнить запрос в срок, указанный в нем. При этом срок исполнения запроса не должен превышать 30 дней со дня его поступления в соответствующий государственный орган или организацию. В исключительных случаях срок исполнения запроса может быть продлен до 60 дней с согласия должностного лица, направившего запрос.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22. Начальник Управления, руководитель подразделения Аппарата Правительства Российской Федерации или руководитель соответствующей кадровой службы обеспечивает: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уведомление в письменной форме государственного служащего о начале в отношении его проверки и разъяснение ему содержания </w:t>
      </w:r>
      <w:hyperlink w:anchor="Par171" w:history="1">
        <w:r>
          <w:rPr>
            <w:rFonts w:ascii="Calibri" w:hAnsi="Calibri" w:cs="Calibri"/>
            <w:color w:val="0000FF"/>
          </w:rPr>
          <w:t>подпункта "б"</w:t>
        </w:r>
      </w:hyperlink>
      <w:r>
        <w:rPr>
          <w:rFonts w:ascii="Calibri" w:hAnsi="Calibri" w:cs="Calibri"/>
        </w:rPr>
        <w:t xml:space="preserve"> настоящего пункта - в течение двух рабочих дней со дня получения соответствующего решения;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" w:name="Par171"/>
      <w:bookmarkEnd w:id="18"/>
      <w:proofErr w:type="gramStart"/>
      <w:r>
        <w:rPr>
          <w:rFonts w:ascii="Calibri" w:hAnsi="Calibri" w:cs="Calibri"/>
        </w:rPr>
        <w:t>б) проведение в случае обращения государственного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</w:t>
      </w:r>
      <w:proofErr w:type="gramEnd"/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23. По окончании проверки Управление, подразделение Аппарата Правительства Российской Федерации или соответствующая кадровая служба обязаны ознакомить государственного служащего с результатами проверки с соблюдением </w:t>
      </w:r>
      <w:hyperlink r:id="rId69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Российской Федерации о государственной тайне.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9" w:name="Par173"/>
      <w:bookmarkEnd w:id="19"/>
      <w:r>
        <w:rPr>
          <w:rFonts w:ascii="Calibri" w:hAnsi="Calibri" w:cs="Calibri"/>
        </w:rPr>
        <w:t>24. Государственный служащий вправе: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давать пояснения в письменной форме: в ходе проверки; по вопросам, указанным в </w:t>
      </w:r>
      <w:hyperlink w:anchor="Par171" w:history="1">
        <w:r>
          <w:rPr>
            <w:rFonts w:ascii="Calibri" w:hAnsi="Calibri" w:cs="Calibri"/>
            <w:color w:val="0000FF"/>
          </w:rPr>
          <w:t>подпункте "б" пункта 22</w:t>
        </w:r>
      </w:hyperlink>
      <w:r>
        <w:rPr>
          <w:rFonts w:ascii="Calibri" w:hAnsi="Calibri" w:cs="Calibri"/>
        </w:rPr>
        <w:t xml:space="preserve"> настоящего Положения; по результатам проверки;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представлять дополнительные материалы и давать по ним пояснения в письменной форме;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обращаться в Управление, подразделение Аппарата Правительства Российской Федерации или в соответствующую кадровую службу с подлежащим удовлетворению ходатайством о проведении с ним беседы по вопросам, указанным в </w:t>
      </w:r>
      <w:hyperlink w:anchor="Par171" w:history="1">
        <w:r>
          <w:rPr>
            <w:rFonts w:ascii="Calibri" w:hAnsi="Calibri" w:cs="Calibri"/>
            <w:color w:val="0000FF"/>
          </w:rPr>
          <w:t>подпункте "б" пункта 22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25. Пояснения, указанные в </w:t>
      </w:r>
      <w:hyperlink w:anchor="Par173" w:history="1">
        <w:r>
          <w:rPr>
            <w:rFonts w:ascii="Calibri" w:hAnsi="Calibri" w:cs="Calibri"/>
            <w:color w:val="0000FF"/>
          </w:rPr>
          <w:t>пункте 24</w:t>
        </w:r>
      </w:hyperlink>
      <w:r>
        <w:rPr>
          <w:rFonts w:ascii="Calibri" w:hAnsi="Calibri" w:cs="Calibri"/>
        </w:rPr>
        <w:t xml:space="preserve"> настоящего Положения, приобщаются к материалам проверки.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26. На период проведения проверки государственный служащий может быть отстранен от замещаемой должности федеральной государственной службы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период отстранения государственного служащего от замещаемой должности федеральной государственной службы денежное содержание по замещаемой им должности сохраняется.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27. Начальник Управления, руководитель подразделения Аппарата Правительства Российской Федерации или руководитель соответствующей кадровой службы представляет лицу, принявшему решение о проведении проверки, доклад о ее результатах.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181"/>
      <w:bookmarkEnd w:id="20"/>
      <w:r>
        <w:rPr>
          <w:rFonts w:ascii="Calibri" w:hAnsi="Calibri" w:cs="Calibri"/>
        </w:rPr>
        <w:t>28. По результатам проверки должностному лицу, уполномоченному назначать гражданина на должность федеральной государственной службы или назначившему государственного служащего на должность федеральной государственной службы, в установленном порядке представляется доклад. При этом в докладе должно содержаться одно из следующих предложений: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 назначении гражданина на должность федеральной государственной службы;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об отказе гражданину в назначении на должность федеральной государственной службы;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 отсутствии оснований для применения к государственному служащему мер юридической ответственности;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г) о применении к государственному служащему мер юридической ответственности;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о представлении материалов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28 в ред. </w:t>
      </w:r>
      <w:hyperlink r:id="rId70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29. </w:t>
      </w:r>
      <w:proofErr w:type="gramStart"/>
      <w:r>
        <w:rPr>
          <w:rFonts w:ascii="Calibri" w:hAnsi="Calibri" w:cs="Calibri"/>
        </w:rPr>
        <w:t>Сведения о результатах проверки с письменного согласия лица, принявшего решение о ее проведении, предоставляются Управлением, подразделением Аппарата Правительства Российской Федерации или соответствующей кадровой службой с одновременным уведомлением об этом гражданина или государственного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</w:t>
      </w:r>
      <w:proofErr w:type="gramEnd"/>
      <w:r>
        <w:rPr>
          <w:rFonts w:ascii="Calibri" w:hAnsi="Calibri" w:cs="Calibri"/>
        </w:rPr>
        <w:t xml:space="preserve"> политическими партиями, и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31. Должностное лицо, уполномоченное назначать гражданина на должность федеральной государственной службы или назначившее государственного служащего на должность федеральной государственной службы, рассмотрев доклад и соответствующее предложение, указанные в </w:t>
      </w:r>
      <w:hyperlink w:anchor="Par181" w:history="1">
        <w:r>
          <w:rPr>
            <w:rFonts w:ascii="Calibri" w:hAnsi="Calibri" w:cs="Calibri"/>
            <w:color w:val="0000FF"/>
          </w:rPr>
          <w:t>пункте 28</w:t>
        </w:r>
      </w:hyperlink>
      <w:r>
        <w:rPr>
          <w:rFonts w:ascii="Calibri" w:hAnsi="Calibri" w:cs="Calibri"/>
        </w:rPr>
        <w:t xml:space="preserve"> настоящего Положения, принимает одно из следующих решений: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назначить гражданина на должность федеральной государственной службы;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отказать гражданину в назначении на должность федеральной государственной службы;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применить к государственному служащему меры юридической ответственности;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представить материалы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31 в ред. </w:t>
      </w:r>
      <w:hyperlink r:id="rId71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13.03.2012 N 297)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32. Подлинники справок о доходах, об имуществе и обязательствах имущественного характера, поступивших в Управление или подразделение Аппарата Правительства Российской Федерации в соответствии с </w:t>
      </w:r>
      <w:hyperlink r:id="rId72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18 мая 2009 г. N 559, по окончании календарного года направляются в кадровые службы для приобщения к личным делам. Копии указанных справок хранятся в Управлении или подразделении Аппарата Правительства Российской Федерации в течение трех лет со дня окончания проверки, после чего передаются в архив.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33. Материалы проверки хранятся в Управлении, подразделении Аппарата Правительства Российской Федерации или в кадровой службе в течение трех лет со дня ее окончания, после чего передаются в архив.</w:t>
      </w: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1F07" w:rsidRDefault="00171F0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2733D9" w:rsidRDefault="002733D9"/>
    <w:sectPr w:rsidR="002733D9" w:rsidSect="00F50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F07"/>
    <w:rsid w:val="00171F07"/>
    <w:rsid w:val="0027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06A5E1ECDE292BE42F01C20AEE61C80A1EF023CE596BEB23A0D8005A8577B47392FE56F7E40AANE74H" TargetMode="External"/><Relationship Id="rId18" Type="http://schemas.openxmlformats.org/officeDocument/2006/relationships/hyperlink" Target="consultantplus://offline/ref=006A5E1ECDE292BE42F01C20AEE61C80A9E80833E59EE3B832548C07AF5824503E66E96E7E40AAE7N87DH" TargetMode="External"/><Relationship Id="rId26" Type="http://schemas.openxmlformats.org/officeDocument/2006/relationships/hyperlink" Target="consultantplus://offline/ref=006A5E1ECDE292BE42F01C20AEE61C80A9ED0C3DEE94E3B832548C07AFN578H" TargetMode="External"/><Relationship Id="rId39" Type="http://schemas.openxmlformats.org/officeDocument/2006/relationships/hyperlink" Target="consultantplus://offline/ref=006A5E1ECDE292BE42F01C20AEE61C80A9EA0D3DEE94E3B832548C07AF5824503E66E96E7E40AAE7N87BH" TargetMode="External"/><Relationship Id="rId21" Type="http://schemas.openxmlformats.org/officeDocument/2006/relationships/hyperlink" Target="consultantplus://offline/ref=006A5E1ECDE292BE42F01C20AEE61C80A9EE0B32E594E3B832548C07AF5824503E66E96E7E40AAE4N879H" TargetMode="External"/><Relationship Id="rId34" Type="http://schemas.openxmlformats.org/officeDocument/2006/relationships/hyperlink" Target="consultantplus://offline/ref=006A5E1ECDE292BE42F01C20AEE61C80A9EC0932EA9DE3B832548C07AF5824503E66E96E7E40AAE4N874H" TargetMode="External"/><Relationship Id="rId42" Type="http://schemas.openxmlformats.org/officeDocument/2006/relationships/hyperlink" Target="consultantplus://offline/ref=006A5E1ECDE292BE42F01C20AEE61C80A9ED0F36ED94E3B832548C07AF5824503E66E96E7E40ABE1N87DH" TargetMode="External"/><Relationship Id="rId47" Type="http://schemas.openxmlformats.org/officeDocument/2006/relationships/hyperlink" Target="consultantplus://offline/ref=006A5E1ECDE292BE42F01C20AEE61C80A9EC0932EA9DE3B832548C07AF5824503E66E96E7E40AAE5N87CH" TargetMode="External"/><Relationship Id="rId50" Type="http://schemas.openxmlformats.org/officeDocument/2006/relationships/hyperlink" Target="consultantplus://offline/ref=006A5E1ECDE292BE42F01C20AEE61C80A9EC0932EA9DE3B832548C07AF5824503E66E96E7E40AAE5N878H" TargetMode="External"/><Relationship Id="rId55" Type="http://schemas.openxmlformats.org/officeDocument/2006/relationships/hyperlink" Target="consultantplus://offline/ref=006A5E1ECDE292BE42F01C20AEE61C80A9EC0932EA9DE3B832548C07AF5824503E66E96E7E40AAE2N87CH" TargetMode="External"/><Relationship Id="rId63" Type="http://schemas.openxmlformats.org/officeDocument/2006/relationships/hyperlink" Target="consultantplus://offline/ref=006A5E1ECDE292BE42F01C20AEE61C80A9EC0932EA9DE3B832548C07AF5824503E66E96E7E40AAE2N878H" TargetMode="External"/><Relationship Id="rId68" Type="http://schemas.openxmlformats.org/officeDocument/2006/relationships/hyperlink" Target="consultantplus://offline/ref=006A5E1ECDE292BE42F01C20AEE61C80A9ED0C34EF94E3B832548C07AF5824503E66E96E7E40AAE2N874H" TargetMode="External"/><Relationship Id="rId7" Type="http://schemas.openxmlformats.org/officeDocument/2006/relationships/hyperlink" Target="consultantplus://offline/ref=006A5E1ECDE292BE42F01C20AEE61C80A9E80833E59EE3B832548C07AF5824503E66E96E7E40AAE7N87DH" TargetMode="External"/><Relationship Id="rId71" Type="http://schemas.openxmlformats.org/officeDocument/2006/relationships/hyperlink" Target="consultantplus://offline/ref=006A5E1ECDE292BE42F01C20AEE61C80A9EC0932EA9DE3B832548C07AF5824503E66E96E7E40AAE3N87E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06A5E1ECDE292BE42F01C20AEE61C80A0E10F34E596BEB23A0D8005A8577B47392FE56F7E40A9NE7FH" TargetMode="External"/><Relationship Id="rId29" Type="http://schemas.openxmlformats.org/officeDocument/2006/relationships/hyperlink" Target="consultantplus://offline/ref=006A5E1ECDE292BE42F01C20AEE61C80ADEC0835ED96BEB23A0D8005NA78H" TargetMode="External"/><Relationship Id="rId11" Type="http://schemas.openxmlformats.org/officeDocument/2006/relationships/hyperlink" Target="consultantplus://offline/ref=006A5E1ECDE292BE42F01C20AEE61C80A9EE0B32E594E3B832548C07AF5824503E66E96E7E40AAE4N87CH" TargetMode="External"/><Relationship Id="rId24" Type="http://schemas.openxmlformats.org/officeDocument/2006/relationships/hyperlink" Target="consultantplus://offline/ref=006A5E1ECDE292BE42F01C20AEE61C80A9EC0334E898E3B832548C07AF5824503E66E96E7E40ABE6N87EH" TargetMode="External"/><Relationship Id="rId32" Type="http://schemas.openxmlformats.org/officeDocument/2006/relationships/hyperlink" Target="consultantplus://offline/ref=006A5E1ECDE292BE42F01C20AEE61C80A9EC0334E898E3B832548C07AF5824503E66E96E7E40ABE6N879H" TargetMode="External"/><Relationship Id="rId37" Type="http://schemas.openxmlformats.org/officeDocument/2006/relationships/hyperlink" Target="consultantplus://offline/ref=006A5E1ECDE292BE42F01C20AEE61C80A9ED0F36EE99E3B832548C07AF5824503E66E96E7E40AAE2N879H" TargetMode="External"/><Relationship Id="rId40" Type="http://schemas.openxmlformats.org/officeDocument/2006/relationships/hyperlink" Target="consultantplus://offline/ref=006A5E1ECDE292BE42F01C20AEE61C80A9EA0D3DEE94E3B832548C07AF5824503E66E96E7E40AAE7N87BH" TargetMode="External"/><Relationship Id="rId45" Type="http://schemas.openxmlformats.org/officeDocument/2006/relationships/hyperlink" Target="consultantplus://offline/ref=006A5E1ECDE292BE42F01C20AEE61C80A9ED0F36ED94E3B832548C07AF5824503E66E96E7E40ABE1N87CH" TargetMode="External"/><Relationship Id="rId53" Type="http://schemas.openxmlformats.org/officeDocument/2006/relationships/hyperlink" Target="consultantplus://offline/ref=006A5E1ECDE292BE42F01C20AEE61C80A9ED0C34EF94E3B832548C07AF5824503E66E96EN77AH" TargetMode="External"/><Relationship Id="rId58" Type="http://schemas.openxmlformats.org/officeDocument/2006/relationships/hyperlink" Target="consultantplus://offline/ref=006A5E1ECDE292BE42F01C20AEE61C80A9ED0C3DEE94E3B832548C07AF5824503E66E96EN77FH" TargetMode="External"/><Relationship Id="rId66" Type="http://schemas.openxmlformats.org/officeDocument/2006/relationships/hyperlink" Target="consultantplus://offline/ref=006A5E1ECDE292BE42F01C20AEE61C80A9ED0F36ED94E3B832548C07AF5824503E66E96E7E40ABEEN87EH" TargetMode="External"/><Relationship Id="rId74" Type="http://schemas.openxmlformats.org/officeDocument/2006/relationships/theme" Target="theme/theme1.xml"/><Relationship Id="rId5" Type="http://schemas.openxmlformats.org/officeDocument/2006/relationships/hyperlink" Target="consultantplus://offline/ref=006A5E1ECDE292BE42F01C20AEE61C80A9EC0334E898E3B832548C07AF5824503E66E96E7E40ABE6N87FH" TargetMode="External"/><Relationship Id="rId15" Type="http://schemas.openxmlformats.org/officeDocument/2006/relationships/hyperlink" Target="consultantplus://offline/ref=006A5E1ECDE292BE42F01C20AEE61C80A9ED0C3DEE94E3B832548C07AFN578H" TargetMode="External"/><Relationship Id="rId23" Type="http://schemas.openxmlformats.org/officeDocument/2006/relationships/hyperlink" Target="consultantplus://offline/ref=006A5E1ECDE292BE42F01C20AEE61C80A9ED0831E49BE3B832548C07AFN578H" TargetMode="External"/><Relationship Id="rId28" Type="http://schemas.openxmlformats.org/officeDocument/2006/relationships/hyperlink" Target="consultantplus://offline/ref=006A5E1ECDE292BE42F01C20AEE61C80A9EC0932EA9DE3B832548C07AF5824503E66E96E7E40AAE4N875H" TargetMode="External"/><Relationship Id="rId36" Type="http://schemas.openxmlformats.org/officeDocument/2006/relationships/hyperlink" Target="consultantplus://offline/ref=006A5E1ECDE292BE42F01C20AEE61C80A9ED0F35E59DE3B832548C07AF5824503E66E96E7E40AAE1N87AH" TargetMode="External"/><Relationship Id="rId49" Type="http://schemas.openxmlformats.org/officeDocument/2006/relationships/hyperlink" Target="consultantplus://offline/ref=006A5E1ECDE292BE42F01C20AEE61C80A9EC0932EA9DE3B832548C07AF5824503E66E96E7E40AAE5N879H" TargetMode="External"/><Relationship Id="rId57" Type="http://schemas.openxmlformats.org/officeDocument/2006/relationships/hyperlink" Target="consultantplus://offline/ref=006A5E1ECDE292BE42F01C20AEE61C80A9ED0F36ED9CE3B832548C07AF5824503E66E96E7E40AAE4N875H" TargetMode="External"/><Relationship Id="rId61" Type="http://schemas.openxmlformats.org/officeDocument/2006/relationships/hyperlink" Target="consultantplus://offline/ref=006A5E1ECDE292BE42F01C20AEE61C80A9ED0F36ED94E3B832548C07AF5824503E66E96E7E40ABE1N874H" TargetMode="External"/><Relationship Id="rId10" Type="http://schemas.openxmlformats.org/officeDocument/2006/relationships/hyperlink" Target="consultantplus://offline/ref=006A5E1ECDE292BE42F01C20AEE61C80A9ED0F35E59DE3B832548C07AF5824503E66E96E7E40AAE1N87AH" TargetMode="External"/><Relationship Id="rId19" Type="http://schemas.openxmlformats.org/officeDocument/2006/relationships/hyperlink" Target="consultantplus://offline/ref=006A5E1ECDE292BE42F01C20AEE61C80A9EE0B32E594E3B832548C07AF5824503E66E96E7E40AAE4N87EH" TargetMode="External"/><Relationship Id="rId31" Type="http://schemas.openxmlformats.org/officeDocument/2006/relationships/hyperlink" Target="consultantplus://offline/ref=006A5E1ECDE292BE42F01C20AEE61C80A0EA083CE596BEB23A0D8005A8577B47392FE56F7E40AENE76H" TargetMode="External"/><Relationship Id="rId44" Type="http://schemas.openxmlformats.org/officeDocument/2006/relationships/hyperlink" Target="consultantplus://offline/ref=006A5E1ECDE292BE42F01C20AEE61C80A9ED0F35E59DE3B832548C07AF5824503E66E96E7E40AAE1N874H" TargetMode="External"/><Relationship Id="rId52" Type="http://schemas.openxmlformats.org/officeDocument/2006/relationships/hyperlink" Target="consultantplus://offline/ref=006A5E1ECDE292BE42F01C20AEE61C80A9ED0F36ED9CE3B832548C07AF5824503E66E96E7E40AAE4N879H" TargetMode="External"/><Relationship Id="rId60" Type="http://schemas.openxmlformats.org/officeDocument/2006/relationships/hyperlink" Target="consultantplus://offline/ref=006A5E1ECDE292BE42F01C20AEE61C80A9ED0F36ED94E3B832548C07AF5824503E66E96E7E40ABE1N875H" TargetMode="External"/><Relationship Id="rId65" Type="http://schemas.openxmlformats.org/officeDocument/2006/relationships/hyperlink" Target="consultantplus://offline/ref=006A5E1ECDE292BE42F01C20AEE61C80A9ED0F36ED94E3B832548C07AF5824503E66E96E7E40ABE6N874H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6A5E1ECDE292BE42F01C20AEE61C80A9ED0F36ED94E3B832548C07AF5824503E66E96E7E40ABE0N874H" TargetMode="External"/><Relationship Id="rId14" Type="http://schemas.openxmlformats.org/officeDocument/2006/relationships/hyperlink" Target="consultantplus://offline/ref=006A5E1ECDE292BE42F01C20AEE61C80A9EE0B32E594E3B832548C07AF5824503E66E96E7E40AAE4N87FH" TargetMode="External"/><Relationship Id="rId22" Type="http://schemas.openxmlformats.org/officeDocument/2006/relationships/hyperlink" Target="consultantplus://offline/ref=006A5E1ECDE292BE42F01C20AEE61C80A9EA0D3DEE94E3B832548C07AF5824503E66E96E7E40AAE4N87CH" TargetMode="External"/><Relationship Id="rId27" Type="http://schemas.openxmlformats.org/officeDocument/2006/relationships/hyperlink" Target="consultantplus://offline/ref=006A5E1ECDE292BE42F01C20AEE61C80A9ED0C34EF94E3B832548C07AF5824503E66E96EN77AH" TargetMode="External"/><Relationship Id="rId30" Type="http://schemas.openxmlformats.org/officeDocument/2006/relationships/hyperlink" Target="consultantplus://offline/ref=006A5E1ECDE292BE42F01C20AEE61C80A0EF0231EA96BEB23A0D8005A8577B47392FE56F7E40ABNE7FH" TargetMode="External"/><Relationship Id="rId35" Type="http://schemas.openxmlformats.org/officeDocument/2006/relationships/hyperlink" Target="consultantplus://offline/ref=006A5E1ECDE292BE42F01C20AEE61C80A9ED0F36ED94E3B832548C07AF5824503E66E96E7E40ABE0N874H" TargetMode="External"/><Relationship Id="rId43" Type="http://schemas.openxmlformats.org/officeDocument/2006/relationships/hyperlink" Target="consultantplus://offline/ref=006A5E1ECDE292BE42F01C20AEE61C80A9EC0334E898E3B832548C07AF5824503E66E96E7E40ABE6N879H" TargetMode="External"/><Relationship Id="rId48" Type="http://schemas.openxmlformats.org/officeDocument/2006/relationships/hyperlink" Target="consultantplus://offline/ref=006A5E1ECDE292BE42F01C20AEE61C80A9EC0932EA9DE3B832548C07AF5824503E66E96E7E40AAE5N87FH" TargetMode="External"/><Relationship Id="rId56" Type="http://schemas.openxmlformats.org/officeDocument/2006/relationships/hyperlink" Target="consultantplus://offline/ref=006A5E1ECDE292BE42F01C20AEE61C80A9EC0932EA9DE3B832548C07AF5824503E66E96E7E40AAE2N87FH" TargetMode="External"/><Relationship Id="rId64" Type="http://schemas.openxmlformats.org/officeDocument/2006/relationships/hyperlink" Target="consultantplus://offline/ref=006A5E1ECDE292BE42F01C20AEE61C80A9ED0F36ED94E3B832548C07AF5824503E66E96E7E40ABEEN87CH" TargetMode="External"/><Relationship Id="rId69" Type="http://schemas.openxmlformats.org/officeDocument/2006/relationships/hyperlink" Target="consultantplus://offline/ref=006A5E1ECDE292BE42F01C20AEE61C80A9ED0C34ED95E3B832548C07AFN578H" TargetMode="External"/><Relationship Id="rId8" Type="http://schemas.openxmlformats.org/officeDocument/2006/relationships/hyperlink" Target="consultantplus://offline/ref=006A5E1ECDE292BE42F01C20AEE61C80A9EC0932EA9DE3B832548C07AF5824503E66E96E7E40AAE4N87AH" TargetMode="External"/><Relationship Id="rId51" Type="http://schemas.openxmlformats.org/officeDocument/2006/relationships/hyperlink" Target="consultantplus://offline/ref=006A5E1ECDE292BE42F01C20AEE61C80A9EC0932EA9DE3B832548C07AF5824503E66E96E7E40AAE5N87AH" TargetMode="External"/><Relationship Id="rId72" Type="http://schemas.openxmlformats.org/officeDocument/2006/relationships/hyperlink" Target="consultantplus://offline/ref=006A5E1ECDE292BE42F01C20AEE61C80A9ED0F36EE99E3B832548C07AFN578H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006A5E1ECDE292BE42F01C20AEE61C80A9EA0D3DEE94E3B832548C07AF5824503E66E96E7E40AAE4N87CH" TargetMode="External"/><Relationship Id="rId17" Type="http://schemas.openxmlformats.org/officeDocument/2006/relationships/hyperlink" Target="consultantplus://offline/ref=006A5E1ECDE292BE42F01C20AEE61C80A9EE0B36E99EE3B832548C07AF5824503E66E96CN778H" TargetMode="External"/><Relationship Id="rId25" Type="http://schemas.openxmlformats.org/officeDocument/2006/relationships/hyperlink" Target="consultantplus://offline/ref=006A5E1ECDE292BE42F01C20AEE61C80A9ED0F35E59DE3B832548C07AF5824503E66E96E7E40AAE1N875H" TargetMode="External"/><Relationship Id="rId33" Type="http://schemas.openxmlformats.org/officeDocument/2006/relationships/hyperlink" Target="consultantplus://offline/ref=006A5E1ECDE292BE42F01C20AEE61C80A9ED0F36ED9CE3B832548C07AF5824503E66E96E7E40AAE7N875H" TargetMode="External"/><Relationship Id="rId38" Type="http://schemas.openxmlformats.org/officeDocument/2006/relationships/hyperlink" Target="consultantplus://offline/ref=006A5E1ECDE292BE42F01C20AEE61C80A9ED0C3DEE94E3B832548C07AFN578H" TargetMode="External"/><Relationship Id="rId46" Type="http://schemas.openxmlformats.org/officeDocument/2006/relationships/hyperlink" Target="consultantplus://offline/ref=006A5E1ECDE292BE42F01C20AEE61C80A9ED0F36ED94E3B832548C07AF5824503E66E96E7E40ABE1N87BH" TargetMode="External"/><Relationship Id="rId59" Type="http://schemas.openxmlformats.org/officeDocument/2006/relationships/hyperlink" Target="consultantplus://offline/ref=006A5E1ECDE292BE42F01C20AEE61C80A9EC0932EA9DE3B832548C07AF5824503E66E96E7E40AAE2N87EH" TargetMode="External"/><Relationship Id="rId67" Type="http://schemas.openxmlformats.org/officeDocument/2006/relationships/hyperlink" Target="consultantplus://offline/ref=006A5E1ECDE292BE42F01C20AEE61C80A9ED0C34EF94E3B832548C07AF5824503E66E96E7E40AAE2N87BH" TargetMode="External"/><Relationship Id="rId20" Type="http://schemas.openxmlformats.org/officeDocument/2006/relationships/hyperlink" Target="consultantplus://offline/ref=006A5E1ECDE292BE42F01C20AEE61C80A9EE0B36E99EE3B832548C07AF5824503E66E96CN778H" TargetMode="External"/><Relationship Id="rId41" Type="http://schemas.openxmlformats.org/officeDocument/2006/relationships/hyperlink" Target="consultantplus://offline/ref=006A5E1ECDE292BE42F01C20AEE61C80A9EC0932EA9DE3B832548C07AF5824503E66E96E7E40AAE5N87DH" TargetMode="External"/><Relationship Id="rId54" Type="http://schemas.openxmlformats.org/officeDocument/2006/relationships/hyperlink" Target="consultantplus://offline/ref=006A5E1ECDE292BE42F01C20AEE61C80A9EC0932EA9DE3B832548C07AF5824503E66E96E7E40AAE5N874H" TargetMode="External"/><Relationship Id="rId62" Type="http://schemas.openxmlformats.org/officeDocument/2006/relationships/hyperlink" Target="consultantplus://offline/ref=006A5E1ECDE292BE42F01C20AEE61C80A9ED0C34EF94E3B832548C07AFN578H" TargetMode="External"/><Relationship Id="rId70" Type="http://schemas.openxmlformats.org/officeDocument/2006/relationships/hyperlink" Target="consultantplus://offline/ref=006A5E1ECDE292BE42F01C20AEE61C80A9EC0932EA9DE3B832548C07AF5824503E66E96E7E40AAE2N87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06A5E1ECDE292BE42F01C20AEE61C80A9ED0F36ED9CE3B832548C07AF5824503E66E96E7E40AAE7N87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6663</Words>
  <Characters>37985</Characters>
  <Application>Microsoft Office Word</Application>
  <DocSecurity>0</DocSecurity>
  <Lines>316</Lines>
  <Paragraphs>89</Paragraphs>
  <ScaleCrop>false</ScaleCrop>
  <Company/>
  <LinksUpToDate>false</LinksUpToDate>
  <CharactersWithSpaces>44559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2014-07-09T07:59:00Z</dcterms:created>
  <dcterms:modified xsi:type="dcterms:W3CDTF">2014-07-09T07:59:00Z</dcterms:modified>
</cp:coreProperties>
</file>