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bookmarkStart w:id="0" w:name="_GoBack"/>
      <w:bookmarkEnd w:id="0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bookmarkStart w:id="1" w:name="Par1"/>
      <w:bookmarkEnd w:id="1"/>
      <w:r>
        <w:rPr>
          <w:rFonts w:ascii="Calibri" w:hAnsi="Calibri" w:cs="Calibri"/>
        </w:rPr>
        <w:t>1 июля 2010 года N 821</w:t>
      </w:r>
      <w:r>
        <w:rPr>
          <w:rFonts w:ascii="Calibri" w:hAnsi="Calibri" w:cs="Calibri"/>
        </w:rPr>
        <w:br/>
      </w:r>
    </w:p>
    <w:p w:rsidR="00CB6CD3" w:rsidRDefault="00CB6CD3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УКАЗ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ПРЕЗИДЕНТА РОССИЙСКОЙ ФЕДЕРАЦИИ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КОМИССИЯХ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СОБЛЮДЕНИЮ ТРЕБОВАНИЙ К СЛУЖЕБНОМУ ПОВЕДЕНИЮ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ФЕДЕРАЛЬНЫХ ГОСУДАРСТВЕННЫХ СЛУЖАЩИХ И УРЕГУЛИРОВАНИЮ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КОНФЛИКТА ИНТЕРЕСОВ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Указов Президента РФ от 13.03.2012 </w:t>
      </w:r>
      <w:hyperlink r:id="rId5" w:history="1">
        <w:r>
          <w:rPr>
            <w:rFonts w:ascii="Calibri" w:hAnsi="Calibri" w:cs="Calibri"/>
            <w:color w:val="0000FF"/>
          </w:rPr>
          <w:t>N 297</w:t>
        </w:r>
      </w:hyperlink>
      <w:r>
        <w:rPr>
          <w:rFonts w:ascii="Calibri" w:hAnsi="Calibri" w:cs="Calibri"/>
        </w:rPr>
        <w:t>,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02.04.2013 </w:t>
      </w:r>
      <w:hyperlink r:id="rId6" w:history="1">
        <w:r>
          <w:rPr>
            <w:rFonts w:ascii="Calibri" w:hAnsi="Calibri" w:cs="Calibri"/>
            <w:color w:val="0000FF"/>
          </w:rPr>
          <w:t>N 309</w:t>
        </w:r>
      </w:hyperlink>
      <w:r>
        <w:rPr>
          <w:rFonts w:ascii="Calibri" w:hAnsi="Calibri" w:cs="Calibri"/>
        </w:rPr>
        <w:t xml:space="preserve">, от 03.12.2013 </w:t>
      </w:r>
      <w:hyperlink r:id="rId7" w:history="1">
        <w:r>
          <w:rPr>
            <w:rFonts w:ascii="Calibri" w:hAnsi="Calibri" w:cs="Calibri"/>
            <w:color w:val="0000FF"/>
          </w:rPr>
          <w:t>N 878</w:t>
        </w:r>
      </w:hyperlink>
      <w:r>
        <w:rPr>
          <w:rFonts w:ascii="Calibri" w:hAnsi="Calibri" w:cs="Calibri"/>
        </w:rPr>
        <w:t>)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Федеральным </w:t>
      </w:r>
      <w:hyperlink r:id="rId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 декабря 2008 г. N 273-ФЗ "О противодействии коррупции" постановляю: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прилагаемое </w:t>
      </w:r>
      <w:hyperlink w:anchor="Par71" w:history="1">
        <w:r>
          <w:rPr>
            <w:rFonts w:ascii="Calibri" w:hAnsi="Calibri" w:cs="Calibri"/>
            <w:color w:val="0000FF"/>
          </w:rPr>
          <w:t>Положение</w:t>
        </w:r>
      </w:hyperlink>
      <w:r>
        <w:rPr>
          <w:rFonts w:ascii="Calibri" w:hAnsi="Calibri" w:cs="Calibri"/>
        </w:rPr>
        <w:t xml:space="preserve"> о комиссиях по соблюдению требований к служебному поведению федеральных государственных служащих и урегулированию конфликта интересов.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Установить, что вопросы, изложенные в </w:t>
      </w:r>
      <w:hyperlink w:anchor="Par107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Положения, утвержденного настоящим Указом, рассматриваются в федеральных государственных органах, названных в </w:t>
      </w:r>
      <w:hyperlink r:id="rId9" w:history="1">
        <w:r>
          <w:rPr>
            <w:rFonts w:ascii="Calibri" w:hAnsi="Calibri" w:cs="Calibri"/>
            <w:color w:val="0000FF"/>
          </w:rPr>
          <w:t>разделе II</w:t>
        </w:r>
      </w:hyperlink>
      <w:r>
        <w:rPr>
          <w:rFonts w:ascii="Calibri" w:hAnsi="Calibri" w:cs="Calibri"/>
        </w:rP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</w:t>
      </w:r>
      <w:proofErr w:type="gramEnd"/>
      <w:r>
        <w:rPr>
          <w:rFonts w:ascii="Calibri" w:hAnsi="Calibri" w:cs="Calibri"/>
        </w:rPr>
        <w:t xml:space="preserve"> своих супруги (супруга) и несовершеннолетних детей, утвержденного Указом Президента Российской Федерации от 18 мая 2009 г. N 557: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в отношении лиц, замещающих должности федеральной государственной гражданской службы, - комиссиями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в отношении лиц, замещающих должности федеральной государственной службы иных видов, - соответствующими аттестационными комиссиями.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 xml:space="preserve">Внести в </w:t>
      </w:r>
      <w:hyperlink r:id="rId10" w:history="1">
        <w:r>
          <w:rPr>
            <w:rFonts w:ascii="Calibri" w:hAnsi="Calibri" w:cs="Calibri"/>
            <w:color w:val="0000FF"/>
          </w:rPr>
          <w:t>статью 27</w:t>
        </w:r>
      </w:hyperlink>
      <w:r>
        <w:rPr>
          <w:rFonts w:ascii="Calibri" w:hAnsi="Calibri" w:cs="Calibri"/>
        </w:rPr>
        <w:t xml:space="preserve"> Положения о порядке прохождения военной службы, утвержденного Указом Президента Российской Федерации от 16 сентября 1999 г. N 1237 "Вопросы прохождения военной службы" (Собрание законодательства Российской Федерации, 1999, N 38, ст. 4534; N 42, ст. 5008; 2000, N 16, ст. 1678; N 27, ст. 2819; 2003, N 16, ст. 1508;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2006, N 25, ст. 2697; 2007, N 11, ст. 1284; N 13, ст. 1527; N 29, ст. 3679; N 35, ст. 4289; N 38, ст. 4513; 2008, N 3, ст. 169, 170; N 13, ст. 1251; N 43, ст. 4919; 2009, N 2, ст. 180; N 18, ст. 2217; N 28, ст. 3519;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49, ст. 5918), следующие изменения: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</w:t>
      </w:r>
      <w:hyperlink r:id="rId11" w:history="1">
        <w:r>
          <w:rPr>
            <w:rFonts w:ascii="Calibri" w:hAnsi="Calibri" w:cs="Calibri"/>
            <w:color w:val="0000FF"/>
          </w:rPr>
          <w:t>пункт 2</w:t>
        </w:r>
      </w:hyperlink>
      <w:r>
        <w:rPr>
          <w:rFonts w:ascii="Calibri" w:hAnsi="Calibri" w:cs="Calibri"/>
        </w:rPr>
        <w:t xml:space="preserve"> дополнить подпунктом "г" следующего содержания: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"г) иные лица в целях рассмотрения отдельных вопросов, связанных с прохождением военнослужащими военной службы, в соответствии с указами Президента Российской Федерации</w:t>
      </w:r>
      <w:proofErr w:type="gramStart"/>
      <w:r>
        <w:rPr>
          <w:rFonts w:ascii="Calibri" w:hAnsi="Calibri" w:cs="Calibri"/>
        </w:rPr>
        <w:t>.";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</w:t>
      </w:r>
      <w:hyperlink r:id="rId12" w:history="1">
        <w:r>
          <w:rPr>
            <w:rFonts w:ascii="Calibri" w:hAnsi="Calibri" w:cs="Calibri"/>
            <w:color w:val="0000FF"/>
          </w:rPr>
          <w:t>подпункт "и" пункта 3</w:t>
        </w:r>
      </w:hyperlink>
      <w:r>
        <w:rPr>
          <w:rFonts w:ascii="Calibri" w:hAnsi="Calibri" w:cs="Calibri"/>
        </w:rPr>
        <w:t xml:space="preserve"> изложить в следующей редакции: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"и) иные вопросы, связанные с прохождением военнослужащими военной службы, в случаях, предусмотренных федеральными законами, указами Президента Российской Федерации, или по решению командира воинской части</w:t>
      </w:r>
      <w:proofErr w:type="gramStart"/>
      <w:r>
        <w:rPr>
          <w:rFonts w:ascii="Calibri" w:hAnsi="Calibri" w:cs="Calibri"/>
        </w:rPr>
        <w:t>.".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Внести в </w:t>
      </w:r>
      <w:hyperlink r:id="rId13" w:history="1">
        <w:r>
          <w:rPr>
            <w:rFonts w:ascii="Calibri" w:hAnsi="Calibri" w:cs="Calibri"/>
            <w:color w:val="0000FF"/>
          </w:rPr>
          <w:t>Указ</w:t>
        </w:r>
      </w:hyperlink>
      <w:r>
        <w:rPr>
          <w:rFonts w:ascii="Calibri" w:hAnsi="Calibri" w:cs="Calibri"/>
        </w:rPr>
        <w:t xml:space="preserve"> Президента Российской Федерации от 19 мая 2008 г. N 815 "О мерах по противодействию коррупции" (Собрание законодательства Российской Федерации, 2008, N 21, ст. 2429; 2010, N 14, ст. 1635) изменение, дополнив </w:t>
      </w:r>
      <w:hyperlink r:id="rId14" w:history="1">
        <w:r>
          <w:rPr>
            <w:rFonts w:ascii="Calibri" w:hAnsi="Calibri" w:cs="Calibri"/>
            <w:color w:val="0000FF"/>
          </w:rPr>
          <w:t>подпункт "а" пункта 7</w:t>
        </w:r>
      </w:hyperlink>
      <w:r>
        <w:rPr>
          <w:rFonts w:ascii="Calibri" w:hAnsi="Calibri" w:cs="Calibri"/>
        </w:rPr>
        <w:t xml:space="preserve"> абзацем следующего содержания: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lastRenderedPageBreak/>
        <w:t xml:space="preserve">"рассматривает вопросы, касающиеся соблюдения требований к служебному (должностному) поведению лиц, замещающих: государственные должности Российской Федерации, названные в </w:t>
      </w:r>
      <w:hyperlink r:id="rId15" w:history="1">
        <w:r>
          <w:rPr>
            <w:rFonts w:ascii="Calibri" w:hAnsi="Calibri" w:cs="Calibri"/>
            <w:color w:val="0000FF"/>
          </w:rPr>
          <w:t>подпункте "а" пункта 1</w:t>
        </w:r>
      </w:hyperlink>
      <w:r>
        <w:rPr>
          <w:rFonts w:ascii="Calibri" w:hAnsi="Calibri" w:cs="Calibri"/>
        </w:rPr>
        <w:t xml:space="preserve"> Положения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утвержденного Указом Президента Российской Федерации от 21</w:t>
      </w:r>
      <w:proofErr w:type="gramEnd"/>
      <w:r>
        <w:rPr>
          <w:rFonts w:ascii="Calibri" w:hAnsi="Calibri" w:cs="Calibri"/>
        </w:rPr>
        <w:t xml:space="preserve"> сентября 2009 г. N 1066; должности федеральной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Федерации; должности руководителей и заместителей </w:t>
      </w:r>
      <w:proofErr w:type="gramStart"/>
      <w:r>
        <w:rPr>
          <w:rFonts w:ascii="Calibri" w:hAnsi="Calibri" w:cs="Calibri"/>
        </w:rPr>
        <w:t>руководителей Аппарата Совета Федерации Федерального Собрания Российской</w:t>
      </w:r>
      <w:proofErr w:type="gramEnd"/>
      <w:r>
        <w:rPr>
          <w:rFonts w:ascii="Calibri" w:hAnsi="Calibri" w:cs="Calibri"/>
        </w:rPr>
        <w:t xml:space="preserve">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Федерации, а также вопросы, касающиеся урегулирования конфликта интересов;".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proofErr w:type="gramStart"/>
      <w:r>
        <w:rPr>
          <w:rFonts w:ascii="Calibri" w:hAnsi="Calibri" w:cs="Calibri"/>
        </w:rPr>
        <w:t xml:space="preserve">Внести в </w:t>
      </w:r>
      <w:hyperlink r:id="rId16" w:history="1">
        <w:r>
          <w:rPr>
            <w:rFonts w:ascii="Calibri" w:hAnsi="Calibri" w:cs="Calibri"/>
            <w:color w:val="0000FF"/>
          </w:rPr>
          <w:t>Положение</w:t>
        </w:r>
      </w:hyperlink>
      <w:r>
        <w:rPr>
          <w:rFonts w:ascii="Calibri" w:hAnsi="Calibri" w:cs="Calibri"/>
        </w:rPr>
        <w:t xml:space="preserve">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утвержденное Указом Президента Российской Федерации от 21 сентября 2009 г. N 1065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</w:t>
      </w:r>
      <w:proofErr w:type="gramEnd"/>
      <w:r>
        <w:rPr>
          <w:rFonts w:ascii="Calibri" w:hAnsi="Calibri" w:cs="Calibri"/>
        </w:rPr>
        <w:t xml:space="preserve"> государственными служащими, и соблюдения федеральными государственными служащими требований к служебному поведению" (Собрание законодательства Российской Федерации, 2009, N 39, ст. 4588; 2010, N 3, ст. 274), следующие изменения: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</w:t>
      </w:r>
      <w:hyperlink r:id="rId17" w:history="1">
        <w:r>
          <w:rPr>
            <w:rFonts w:ascii="Calibri" w:hAnsi="Calibri" w:cs="Calibri"/>
            <w:color w:val="0000FF"/>
          </w:rPr>
          <w:t>пункты 9</w:t>
        </w:r>
      </w:hyperlink>
      <w:r>
        <w:rPr>
          <w:rFonts w:ascii="Calibri" w:hAnsi="Calibri" w:cs="Calibri"/>
        </w:rPr>
        <w:t xml:space="preserve"> и </w:t>
      </w:r>
      <w:hyperlink r:id="rId18" w:history="1">
        <w:r>
          <w:rPr>
            <w:rFonts w:ascii="Calibri" w:hAnsi="Calibri" w:cs="Calibri"/>
            <w:color w:val="0000FF"/>
          </w:rPr>
          <w:t>10</w:t>
        </w:r>
      </w:hyperlink>
      <w:r>
        <w:rPr>
          <w:rFonts w:ascii="Calibri" w:hAnsi="Calibri" w:cs="Calibri"/>
        </w:rPr>
        <w:t xml:space="preserve"> изложить в следующей редакции: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"9. Утратил силу. - </w:t>
      </w:r>
      <w:hyperlink r:id="rId19" w:history="1">
        <w:r>
          <w:rPr>
            <w:rFonts w:ascii="Calibri" w:hAnsi="Calibri" w:cs="Calibri"/>
            <w:color w:val="0000FF"/>
          </w:rPr>
          <w:t>Указ</w:t>
        </w:r>
      </w:hyperlink>
      <w:r>
        <w:rPr>
          <w:rFonts w:ascii="Calibri" w:hAnsi="Calibri" w:cs="Calibri"/>
        </w:rPr>
        <w:t xml:space="preserve"> Президента РФ от 13.03.2012 N 297.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Основанием для осуществления проверки, предусмотренной подпунктами "б" и "в" пункта 1 настоящего Положения, является достаточная информация, представленная в письменном виде в установленном порядке: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Общественной палатой Российской Федерации</w:t>
      </w:r>
      <w:proofErr w:type="gramStart"/>
      <w:r>
        <w:rPr>
          <w:rFonts w:ascii="Calibri" w:hAnsi="Calibri" w:cs="Calibri"/>
        </w:rPr>
        <w:t>.";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в </w:t>
      </w:r>
      <w:hyperlink r:id="rId20" w:history="1">
        <w:r>
          <w:rPr>
            <w:rFonts w:ascii="Calibri" w:hAnsi="Calibri" w:cs="Calibri"/>
            <w:color w:val="0000FF"/>
          </w:rPr>
          <w:t>подпункте "г" пункта 15</w:t>
        </w:r>
      </w:hyperlink>
      <w:r>
        <w:rPr>
          <w:rFonts w:ascii="Calibri" w:hAnsi="Calibri" w:cs="Calibri"/>
        </w:rPr>
        <w:t xml:space="preserve"> слова "в органы прокуратуры Российской Федерации, иные федеральные государственные органы (кроме федеральных органов исполнительной власти, уполномоченных на осуществление оперативно-</w:t>
      </w:r>
      <w:proofErr w:type="spellStart"/>
      <w:r>
        <w:rPr>
          <w:rFonts w:ascii="Calibri" w:hAnsi="Calibri" w:cs="Calibri"/>
        </w:rPr>
        <w:t>разыскной</w:t>
      </w:r>
      <w:proofErr w:type="spellEnd"/>
      <w:r>
        <w:rPr>
          <w:rFonts w:ascii="Calibri" w:hAnsi="Calibri" w:cs="Calibri"/>
        </w:rPr>
        <w:t xml:space="preserve"> деятельности)" заменить словами "(кроме запросов, касающихся осуществления оперативно-</w:t>
      </w:r>
      <w:proofErr w:type="spellStart"/>
      <w:r>
        <w:rPr>
          <w:rFonts w:ascii="Calibri" w:hAnsi="Calibri" w:cs="Calibri"/>
        </w:rPr>
        <w:t>разыскной</w:t>
      </w:r>
      <w:proofErr w:type="spellEnd"/>
      <w:r>
        <w:rPr>
          <w:rFonts w:ascii="Calibri" w:hAnsi="Calibri" w:cs="Calibri"/>
        </w:rPr>
        <w:t xml:space="preserve"> деятельности или ее результатов) в органы прокуратуры Российской Федерации, иные федеральные государственные органы";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в </w:t>
      </w:r>
      <w:hyperlink r:id="rId21" w:history="1">
        <w:r>
          <w:rPr>
            <w:rFonts w:ascii="Calibri" w:hAnsi="Calibri" w:cs="Calibri"/>
            <w:color w:val="0000FF"/>
          </w:rPr>
          <w:t>пункте 31</w:t>
        </w:r>
      </w:hyperlink>
      <w:r>
        <w:rPr>
          <w:rFonts w:ascii="Calibri" w:hAnsi="Calibri" w:cs="Calibri"/>
        </w:rPr>
        <w:t xml:space="preserve"> слова "о несоблюдении государственным служащим требований" заменить словами "о представлении государственным служащим недостоверных или неполных сведений, предусмотренных подпунктом "а" пункта 1 настоящего Положения, и о несоблюдении им требований".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 xml:space="preserve">Внести в </w:t>
      </w:r>
      <w:hyperlink r:id="rId22" w:history="1">
        <w:r>
          <w:rPr>
            <w:rFonts w:ascii="Calibri" w:hAnsi="Calibri" w:cs="Calibri"/>
            <w:color w:val="0000FF"/>
          </w:rPr>
          <w:t>Положение</w:t>
        </w:r>
      </w:hyperlink>
      <w:r>
        <w:rPr>
          <w:rFonts w:ascii="Calibri" w:hAnsi="Calibri" w:cs="Calibri"/>
        </w:rPr>
        <w:t xml:space="preserve">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утвержденное Указом Президента Российской Федерации от 21 сентября 2009 г. N 1066 "О проверке достоверности и полноты сведений, представляемых гражданами, претендующими на замещение государственных должностей Российской</w:t>
      </w:r>
      <w:proofErr w:type="gramEnd"/>
      <w:r>
        <w:rPr>
          <w:rFonts w:ascii="Calibri" w:hAnsi="Calibri" w:cs="Calibri"/>
        </w:rPr>
        <w:t xml:space="preserve">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Федерации" (Собрание </w:t>
      </w:r>
      <w:r>
        <w:rPr>
          <w:rFonts w:ascii="Calibri" w:hAnsi="Calibri" w:cs="Calibri"/>
        </w:rPr>
        <w:lastRenderedPageBreak/>
        <w:t>законодательства Российской Федерации, 2009, N 39, ст. 4589; 2010, N 3, ст. 274), следующие изменения: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</w:t>
      </w:r>
      <w:hyperlink r:id="rId23" w:history="1">
        <w:r>
          <w:rPr>
            <w:rFonts w:ascii="Calibri" w:hAnsi="Calibri" w:cs="Calibri"/>
            <w:color w:val="0000FF"/>
          </w:rPr>
          <w:t>пункты 3</w:t>
        </w:r>
      </w:hyperlink>
      <w:r>
        <w:rPr>
          <w:rFonts w:ascii="Calibri" w:hAnsi="Calibri" w:cs="Calibri"/>
        </w:rPr>
        <w:t xml:space="preserve"> и </w:t>
      </w:r>
      <w:hyperlink r:id="rId24" w:history="1">
        <w:r>
          <w:rPr>
            <w:rFonts w:ascii="Calibri" w:hAnsi="Calibri" w:cs="Calibri"/>
            <w:color w:val="0000FF"/>
          </w:rPr>
          <w:t>4</w:t>
        </w:r>
      </w:hyperlink>
      <w:r>
        <w:rPr>
          <w:rFonts w:ascii="Calibri" w:hAnsi="Calibri" w:cs="Calibri"/>
        </w:rPr>
        <w:t xml:space="preserve"> изложить в следующей редакции: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"3. Утратил силу. - </w:t>
      </w:r>
      <w:hyperlink r:id="rId25" w:history="1">
        <w:r>
          <w:rPr>
            <w:rFonts w:ascii="Calibri" w:hAnsi="Calibri" w:cs="Calibri"/>
            <w:color w:val="0000FF"/>
          </w:rPr>
          <w:t>Указ</w:t>
        </w:r>
      </w:hyperlink>
      <w:r>
        <w:rPr>
          <w:rFonts w:ascii="Calibri" w:hAnsi="Calibri" w:cs="Calibri"/>
        </w:rPr>
        <w:t xml:space="preserve"> Президента РФ от 13.03.2012 N 297.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Основанием для осуществления проверки, предусмотренной подпунктами "б" и "в" пункта 1 настоящего Положения, является достаточная информация, представленная в письменном виде в установленном порядке: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Общественной палатой Российской Федерации</w:t>
      </w:r>
      <w:proofErr w:type="gramStart"/>
      <w:r>
        <w:rPr>
          <w:rFonts w:ascii="Calibri" w:hAnsi="Calibri" w:cs="Calibri"/>
        </w:rPr>
        <w:t>.";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в </w:t>
      </w:r>
      <w:hyperlink r:id="rId26" w:history="1">
        <w:r>
          <w:rPr>
            <w:rFonts w:ascii="Calibri" w:hAnsi="Calibri" w:cs="Calibri"/>
            <w:color w:val="0000FF"/>
          </w:rPr>
          <w:t>пункте 20</w:t>
        </w:r>
      </w:hyperlink>
      <w:r>
        <w:rPr>
          <w:rFonts w:ascii="Calibri" w:hAnsi="Calibri" w:cs="Calibri"/>
        </w:rPr>
        <w:t xml:space="preserve"> слова "о несоблюдении лицом, замещающим государственную должность Российской Федерации</w:t>
      </w:r>
      <w:proofErr w:type="gramStart"/>
      <w:r>
        <w:rPr>
          <w:rFonts w:ascii="Calibri" w:hAnsi="Calibri" w:cs="Calibri"/>
        </w:rPr>
        <w:t>,"</w:t>
      </w:r>
      <w:proofErr w:type="gramEnd"/>
      <w:r>
        <w:rPr>
          <w:rFonts w:ascii="Calibri" w:hAnsi="Calibri" w:cs="Calibri"/>
        </w:rPr>
        <w:t xml:space="preserve"> заменить словами "о представлении лицом, замещающим государственную должность Российской Федерации, недостоверных или неполных сведений, предусмотренных подпунктом "а" пункта 1 настоящего Положения, и о несоблюдении им".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Руководителям федеральных государственных органов в 2-месячный срок: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разработать, руководствуясь настоящим Указом, и утвердить положения о комиссиях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сформировать комиссии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принять иные меры по обеспечению исполнения настоящего Указа.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Рекомендовать органам государственной власти субъектов Российской Федерации и органам местного самоуправления: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в 2-месячный срок разработать и утвердить положения о комиссиях по соблюдению требований к служебному поведению государственных гражданских служащих субъектов Российской Федерации (муниципальных служащих) и урегулированию конфликта интересов;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руководствоваться настоящим Указом при разработке названных положений.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</w:t>
      </w:r>
      <w:proofErr w:type="gramStart"/>
      <w:r>
        <w:rPr>
          <w:rFonts w:ascii="Calibri" w:hAnsi="Calibri" w:cs="Calibri"/>
        </w:rPr>
        <w:t xml:space="preserve">Предложить общественным советам, созданным при федеральных органах исполнительной власти в соответствии с </w:t>
      </w:r>
      <w:hyperlink r:id="rId27" w:history="1">
        <w:r>
          <w:rPr>
            <w:rFonts w:ascii="Calibri" w:hAnsi="Calibri" w:cs="Calibri"/>
            <w:color w:val="0000FF"/>
          </w:rPr>
          <w:t>частью 2 статьи 20</w:t>
        </w:r>
      </w:hyperlink>
      <w:r>
        <w:rPr>
          <w:rFonts w:ascii="Calibri" w:hAnsi="Calibri" w:cs="Calibri"/>
        </w:rPr>
        <w:t xml:space="preserve"> Федерального закона от 4 апреля 2005 г. N 32-ФЗ "Об Общественной палате Российской Федерации", общественным организациям ветеранов, профсоюзным организациям, научным организациям и образовательным учреждениям среднего, высшего и дополнительного профессионального образования содействовать работе комиссий по соблюдению требований к служебному поведению федеральных государственных служащих и урегулированию</w:t>
      </w:r>
      <w:proofErr w:type="gramEnd"/>
      <w:r>
        <w:rPr>
          <w:rFonts w:ascii="Calibri" w:hAnsi="Calibri" w:cs="Calibri"/>
        </w:rPr>
        <w:t xml:space="preserve"> конфликта интересов.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Признать утратившим силу </w:t>
      </w:r>
      <w:hyperlink r:id="rId28" w:history="1">
        <w:r>
          <w:rPr>
            <w:rFonts w:ascii="Calibri" w:hAnsi="Calibri" w:cs="Calibri"/>
            <w:color w:val="0000FF"/>
          </w:rPr>
          <w:t>Указ</w:t>
        </w:r>
      </w:hyperlink>
      <w:r>
        <w:rPr>
          <w:rFonts w:ascii="Calibri" w:hAnsi="Calibri" w:cs="Calibri"/>
        </w:rPr>
        <w:t xml:space="preserve"> Президента Российской Федерации от 3 марта 2007 г. N 269 "О комиссиях по соблюдению требований к служебному поведению государственных гражданских служащих Российской Федерации и урегулированию конфликта интересов" (Собрание законодательства Российской Федерации, 2007, N 11, ст. 1280).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Д.МЕДВЕДЕВ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 июля 2010 года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821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" w:name="Par66"/>
      <w:bookmarkEnd w:id="2"/>
      <w:r>
        <w:rPr>
          <w:rFonts w:ascii="Calibri" w:hAnsi="Calibri" w:cs="Calibri"/>
        </w:rPr>
        <w:t>Утверждено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Указом Президента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июля 2010 г. N 821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3" w:name="Par71"/>
      <w:bookmarkEnd w:id="3"/>
      <w:r>
        <w:rPr>
          <w:rFonts w:ascii="Calibri" w:hAnsi="Calibri" w:cs="Calibri"/>
          <w:b/>
          <w:bCs/>
        </w:rPr>
        <w:t>ПОЛОЖЕНИЕ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КОМИССИЯХ ПО СОБЛЮДЕНИЮ ТРЕБОВАНИЙ К СЛУЖЕБНОМУ ПОВЕДЕНИЮ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ФЕДЕРАЛЬНЫХ ГОСУДАРСТВЕННЫХ СЛУЖАЩИХ И УРЕГУЛИРОВАНИЮ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КОНФЛИКТА ИНТЕРЕСОВ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Указов Президента РФ от 02.04.2013 </w:t>
      </w:r>
      <w:hyperlink r:id="rId29" w:history="1">
        <w:r>
          <w:rPr>
            <w:rFonts w:ascii="Calibri" w:hAnsi="Calibri" w:cs="Calibri"/>
            <w:color w:val="0000FF"/>
          </w:rPr>
          <w:t>N 309</w:t>
        </w:r>
      </w:hyperlink>
      <w:r>
        <w:rPr>
          <w:rFonts w:ascii="Calibri" w:hAnsi="Calibri" w:cs="Calibri"/>
        </w:rPr>
        <w:t>,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03.12.2013 </w:t>
      </w:r>
      <w:hyperlink r:id="rId30" w:history="1">
        <w:r>
          <w:rPr>
            <w:rFonts w:ascii="Calibri" w:hAnsi="Calibri" w:cs="Calibri"/>
            <w:color w:val="0000FF"/>
          </w:rPr>
          <w:t>N 878</w:t>
        </w:r>
      </w:hyperlink>
      <w:r>
        <w:rPr>
          <w:rFonts w:ascii="Calibri" w:hAnsi="Calibri" w:cs="Calibri"/>
        </w:rPr>
        <w:t>)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Настоящим Положением определяется порядок формирования и деятельности комиссий по соблюдению требований к служебному поведению федеральных государственных служащих и урегулированию конфликта интересов (далее - комиссии, комиссия), образуемых в федеральных органах исполнительной власти, иных государственных органах в соответствии с Федеральным </w:t>
      </w:r>
      <w:hyperlink r:id="rId3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 декабря 2008 г. N 273-ФЗ "О противодействии коррупции".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Комиссии в своей деятельности руководствуются </w:t>
      </w:r>
      <w:hyperlink r:id="rId32" w:history="1">
        <w:r>
          <w:rPr>
            <w:rFonts w:ascii="Calibri" w:hAnsi="Calibri" w:cs="Calibri"/>
            <w:color w:val="0000FF"/>
          </w:rPr>
          <w:t>Конституцией</w:t>
        </w:r>
      </w:hyperlink>
      <w:r>
        <w:rPr>
          <w:rFonts w:ascii="Calibri" w:hAnsi="Calibri" w:cs="Calibri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настоящим Положением, а также актами федеральных органов исполнительной власти, иных государственных органов (далее - государственные органы, государственный орган).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Основной задачей комиссий является содействие государственным органам: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а) в обеспечении соблюдения федеральными государственными служащими (далее - государственные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3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 декабря 2008 г. N 273-ФЗ "О противодействии коррупции", другими федеральными </w:t>
      </w:r>
      <w:hyperlink r:id="rId34" w:history="1">
        <w:r>
          <w:rPr>
            <w:rFonts w:ascii="Calibri" w:hAnsi="Calibri" w:cs="Calibri"/>
            <w:color w:val="0000FF"/>
          </w:rPr>
          <w:t>законами</w:t>
        </w:r>
      </w:hyperlink>
      <w:r>
        <w:rPr>
          <w:rFonts w:ascii="Calibri" w:hAnsi="Calibri" w:cs="Calibri"/>
        </w:rPr>
        <w:t xml:space="preserve"> (далее - требования к служебному поведению и (или) требования об урегулировании конфликта интересов);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в осуществлении в государственном органе мер по предупреждению коррупции.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>Комиссии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федеральной государственной службы (далее - должности государственной службы) в государственном органе (за исключением государственных служащих, замещающих должности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Федерации, и должности руководителей и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Федерации), а также в отношении государственных служащих, замещающих должности руководителей и заместителей руководителей территориальных органов государственных органов (за исключением государственных служащих, замещающих должности руководителей и заместителей руководителей территориальных органов государственных органов, назначение на</w:t>
      </w:r>
      <w:proofErr w:type="gramEnd"/>
      <w:r>
        <w:rPr>
          <w:rFonts w:ascii="Calibri" w:hAnsi="Calibri" w:cs="Calibri"/>
        </w:rPr>
        <w:t xml:space="preserve"> которые и </w:t>
      </w:r>
      <w:proofErr w:type="gramStart"/>
      <w:r>
        <w:rPr>
          <w:rFonts w:ascii="Calibri" w:hAnsi="Calibri" w:cs="Calibri"/>
        </w:rPr>
        <w:t>освобождение</w:t>
      </w:r>
      <w:proofErr w:type="gramEnd"/>
      <w:r>
        <w:rPr>
          <w:rFonts w:ascii="Calibri" w:hAnsi="Calibri" w:cs="Calibri"/>
        </w:rPr>
        <w:t xml:space="preserve"> от которых осуществляются Президентом Российской Федерации).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proofErr w:type="gramStart"/>
      <w:r>
        <w:rPr>
          <w:rFonts w:ascii="Calibri" w:hAnsi="Calibri" w:cs="Calibri"/>
        </w:rPr>
        <w:t>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государственной службы в государственном органе, назначение на которые и освобождение от которых осуществляются Президентом Российской Федерации и Правительством Российской Федерации, а также должности руководителей и 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</w:t>
      </w:r>
      <w:proofErr w:type="gramEnd"/>
      <w:r>
        <w:rPr>
          <w:rFonts w:ascii="Calibri" w:hAnsi="Calibri" w:cs="Calibri"/>
        </w:rPr>
        <w:t xml:space="preserve"> Российской Федерации, аппарата Центральной избирательной комиссии Российской Федерации и аппарата Счетной палаты </w:t>
      </w:r>
      <w:r>
        <w:rPr>
          <w:rFonts w:ascii="Calibri" w:hAnsi="Calibri" w:cs="Calibri"/>
        </w:rPr>
        <w:lastRenderedPageBreak/>
        <w:t>Российской Федерации, рассматриваются президиумом Совета при Президенте Российской Федерации по противодействию коррупции.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>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государственной службы в территориальных органах государственных органов (за исключением государственных служащих, замещающих должности государственной службы, назначение на которые и освобождение от которых осуществляются Президентом Российской Федерации, и должности руководителей и заместителей руководителей территориальных органов государственных органов), рассматриваются комиссией соответствующего</w:t>
      </w:r>
      <w:proofErr w:type="gramEnd"/>
      <w:r>
        <w:rPr>
          <w:rFonts w:ascii="Calibri" w:hAnsi="Calibri" w:cs="Calibri"/>
        </w:rPr>
        <w:t xml:space="preserve"> территориального органа. Порядок формирования и деятельности комиссии, а также ее состав определяются руководителем государственного органа в соответствии с настоящим Положением. В состав комиссий территориальных органов государственных органов не включается представитель, указанный в </w:t>
      </w:r>
      <w:hyperlink w:anchor="Par91" w:history="1">
        <w:r>
          <w:rPr>
            <w:rFonts w:ascii="Calibri" w:hAnsi="Calibri" w:cs="Calibri"/>
            <w:color w:val="0000FF"/>
          </w:rPr>
          <w:t>подпункте "б" пункта 8</w:t>
        </w:r>
      </w:hyperlink>
      <w:r>
        <w:rPr>
          <w:rFonts w:ascii="Calibri" w:hAnsi="Calibri" w:cs="Calibri"/>
        </w:rPr>
        <w:t xml:space="preserve"> настоящего Положения.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Комиссия образуется нормативным правовым актом государственного органа. Указанным актом утверждаются состав комиссии и порядок ее работы.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состав комиссии входят председатель комиссии, его заместитель, назначаемый руководителем государственного органа из числа членов комиссии, замещающих должности государственной службы в государственном органе,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" w:name="Par89"/>
      <w:bookmarkEnd w:id="4"/>
      <w:r>
        <w:rPr>
          <w:rFonts w:ascii="Calibri" w:hAnsi="Calibri" w:cs="Calibri"/>
        </w:rPr>
        <w:t>8. В состав комиссии входят: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а) заместитель руководителя государственного органа (председатель комиссии), руководитель подразделения кадровой службы государственного органа по профилактике коррупционных и иных правонарушений либо должностное лицо кадровой службы государственного органа, ответственное за работу по профилактике коррупционных и иных правонарушений (секретарь комиссии), государственные служащие из подразделения по вопросам государственной службы и кадров, юридического (правового) подразделения, других подразделений государственного органа, определяемые его руководителем;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91"/>
      <w:bookmarkEnd w:id="5"/>
      <w:r>
        <w:rPr>
          <w:rFonts w:ascii="Calibri" w:hAnsi="Calibri" w:cs="Calibri"/>
        </w:rPr>
        <w:t>б) представитель Управления Президента Российской Федерации по вопросам противодействия коррупции или соответствующего подразделения Аппарата Правительства Российской Федерации;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5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03.12.2013 N 878)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93"/>
      <w:bookmarkEnd w:id="6"/>
      <w:r>
        <w:rPr>
          <w:rFonts w:ascii="Calibri" w:hAnsi="Calibri" w:cs="Calibri"/>
        </w:rPr>
        <w:t>в) представитель (представители)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службой.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94"/>
      <w:bookmarkEnd w:id="7"/>
      <w:r>
        <w:rPr>
          <w:rFonts w:ascii="Calibri" w:hAnsi="Calibri" w:cs="Calibri"/>
        </w:rPr>
        <w:t>9. Руководитель государственного органа может принять решение о включении в состав комиссии: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представителя общественного совета, образованного при федеральном органе исполнительной власти в соответствии с </w:t>
      </w:r>
      <w:hyperlink r:id="rId36" w:history="1">
        <w:r>
          <w:rPr>
            <w:rFonts w:ascii="Calibri" w:hAnsi="Calibri" w:cs="Calibri"/>
            <w:color w:val="0000FF"/>
          </w:rPr>
          <w:t>частью 2 статьи 20</w:t>
        </w:r>
      </w:hyperlink>
      <w:r>
        <w:rPr>
          <w:rFonts w:ascii="Calibri" w:hAnsi="Calibri" w:cs="Calibri"/>
        </w:rPr>
        <w:t xml:space="preserve"> Федерального закона от 4 апреля 2005 г. N 32-ФЗ "Об Общественной палате Российской Федерации";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представителя общественной организации ветеранов, созданной в государственном органе;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представителя профсоюзной организации, действующей в установленном порядке в государственном органе.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</w:t>
      </w:r>
      <w:proofErr w:type="gramStart"/>
      <w:r>
        <w:rPr>
          <w:rFonts w:ascii="Calibri" w:hAnsi="Calibri" w:cs="Calibri"/>
        </w:rPr>
        <w:t xml:space="preserve">Лица, указанные в </w:t>
      </w:r>
      <w:hyperlink w:anchor="Par91" w:history="1">
        <w:r>
          <w:rPr>
            <w:rFonts w:ascii="Calibri" w:hAnsi="Calibri" w:cs="Calibri"/>
            <w:color w:val="0000FF"/>
          </w:rPr>
          <w:t>подпунктах "б"</w:t>
        </w:r>
      </w:hyperlink>
      <w:r>
        <w:rPr>
          <w:rFonts w:ascii="Calibri" w:hAnsi="Calibri" w:cs="Calibri"/>
        </w:rPr>
        <w:t xml:space="preserve"> и </w:t>
      </w:r>
      <w:hyperlink w:anchor="Par93" w:history="1">
        <w:r>
          <w:rPr>
            <w:rFonts w:ascii="Calibri" w:hAnsi="Calibri" w:cs="Calibri"/>
            <w:color w:val="0000FF"/>
          </w:rPr>
          <w:t>"в" пункта 8</w:t>
        </w:r>
      </w:hyperlink>
      <w:r>
        <w:rPr>
          <w:rFonts w:ascii="Calibri" w:hAnsi="Calibri" w:cs="Calibri"/>
        </w:rPr>
        <w:t xml:space="preserve"> и в </w:t>
      </w:r>
      <w:hyperlink w:anchor="Par94" w:history="1">
        <w:r>
          <w:rPr>
            <w:rFonts w:ascii="Calibri" w:hAnsi="Calibri" w:cs="Calibri"/>
            <w:color w:val="0000FF"/>
          </w:rPr>
          <w:t>пункте 9</w:t>
        </w:r>
      </w:hyperlink>
      <w:r>
        <w:rPr>
          <w:rFonts w:ascii="Calibri" w:hAnsi="Calibri" w:cs="Calibri"/>
        </w:rPr>
        <w:t xml:space="preserve"> настоящего Положения, включаются в состав комиссии в установленном порядке по согласованию с Управлением Президента Российской Федерации по вопросам противодействия коррупции или с соответствующим подразделением Аппарата Правительства Российской Федерации, с научными организациями и образовательными учреждениями среднего, высшего и дополнительного профессионального образования, с общественным советом, образованным при федеральном органе</w:t>
      </w:r>
      <w:proofErr w:type="gramEnd"/>
      <w:r>
        <w:rPr>
          <w:rFonts w:ascii="Calibri" w:hAnsi="Calibri" w:cs="Calibri"/>
        </w:rPr>
        <w:t xml:space="preserve"> исполнительной власти, с общественной организацией ветеранов, созданной в государственном органе, с профсоюзной организацией, действующей в установленном порядке в государственном органе, на основании запроса руководителя государственного органа. Согласование осуществляется в 10-дневный срок со дня получения запроса.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37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03.12.2013 N 878)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Число членов комиссии, не замещающих должности государственной службы в государственном органе, должно составлять не менее одной четверти от общего числа членов комиссии.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102"/>
      <w:bookmarkEnd w:id="8"/>
      <w:r>
        <w:rPr>
          <w:rFonts w:ascii="Calibri" w:hAnsi="Calibri" w:cs="Calibri"/>
        </w:rPr>
        <w:t>13. В заседаниях комиссии с правом совещательного голоса участвуют: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непосредственный руководитель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государственных служащих, замещающих в государственном органе должности государственной службы, аналогичные должности, замещаемой государственным служащим, в отношении которого комиссией рассматривается этот вопрос;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104"/>
      <w:bookmarkEnd w:id="9"/>
      <w:r>
        <w:rPr>
          <w:rFonts w:ascii="Calibri" w:hAnsi="Calibri" w:cs="Calibri"/>
        </w:rPr>
        <w:t xml:space="preserve">б) другие государственные служащие, замещающие должности государственной службы в государственном органе; специалисты, которые могут дать пояснения по вопросам государственной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</w:t>
      </w:r>
      <w:proofErr w:type="gramStart"/>
      <w:r>
        <w:rPr>
          <w:rFonts w:ascii="Calibri" w:hAnsi="Calibri" w:cs="Calibri"/>
        </w:rPr>
        <w:t>представитель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отношении которого комиссией рассматривается этот вопрос, или любого члена комиссии.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службы в государственном органе, недопустимо.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" w:name="Par107"/>
      <w:bookmarkEnd w:id="10"/>
      <w:r>
        <w:rPr>
          <w:rFonts w:ascii="Calibri" w:hAnsi="Calibri" w:cs="Calibri"/>
        </w:rPr>
        <w:t>16. Основаниями для проведения заседания комиссии являются: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" w:name="Par108"/>
      <w:bookmarkEnd w:id="11"/>
      <w:proofErr w:type="gramStart"/>
      <w:r>
        <w:rPr>
          <w:rFonts w:ascii="Calibri" w:hAnsi="Calibri" w:cs="Calibri"/>
        </w:rPr>
        <w:t xml:space="preserve">а) представление руководителем государственного органа в соответствии с </w:t>
      </w:r>
      <w:hyperlink r:id="rId38" w:history="1">
        <w:r>
          <w:rPr>
            <w:rFonts w:ascii="Calibri" w:hAnsi="Calibri" w:cs="Calibri"/>
            <w:color w:val="0000FF"/>
          </w:rPr>
          <w:t>пунктом 31</w:t>
        </w:r>
      </w:hyperlink>
      <w:r>
        <w:rPr>
          <w:rFonts w:ascii="Calibri" w:hAnsi="Calibri" w:cs="Calibri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г. N 1065, материалов проверки, свидетельствующих: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109"/>
      <w:bookmarkEnd w:id="12"/>
      <w:r>
        <w:rPr>
          <w:rFonts w:ascii="Calibri" w:hAnsi="Calibri" w:cs="Calibri"/>
        </w:rPr>
        <w:t xml:space="preserve">о представлении государственным служащим недостоверных или неполных сведений, предусмотренных </w:t>
      </w:r>
      <w:hyperlink r:id="rId39" w:history="1">
        <w:r>
          <w:rPr>
            <w:rFonts w:ascii="Calibri" w:hAnsi="Calibri" w:cs="Calibri"/>
            <w:color w:val="0000FF"/>
          </w:rPr>
          <w:t>подпунктом "а" пункта 1</w:t>
        </w:r>
      </w:hyperlink>
      <w:r>
        <w:rPr>
          <w:rFonts w:ascii="Calibri" w:hAnsi="Calibri" w:cs="Calibri"/>
        </w:rPr>
        <w:t xml:space="preserve"> названного Положения;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" w:name="Par110"/>
      <w:bookmarkEnd w:id="13"/>
      <w:r>
        <w:rPr>
          <w:rFonts w:ascii="Calibri" w:hAnsi="Calibri" w:cs="Calibri"/>
        </w:rPr>
        <w:t>о несоблюдении государственным служащим требований к служебному поведению и (или) требований об урегулировании конфликта интересов;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" w:name="Par111"/>
      <w:bookmarkEnd w:id="14"/>
      <w:proofErr w:type="gramStart"/>
      <w:r>
        <w:rPr>
          <w:rFonts w:ascii="Calibri" w:hAnsi="Calibri" w:cs="Calibri"/>
        </w:rPr>
        <w:t>б) поступившее в подразделение кадровой службы государственного органа по профилактике коррупционных и иных правонарушений либо должностному лицу кадровой службы государственного органа, ответственному за работу по профилактике коррупционных и иных правонарушений, в порядке, установленном нормативным правовым актом государственного органа: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" w:name="Par112"/>
      <w:bookmarkEnd w:id="15"/>
      <w:proofErr w:type="gramStart"/>
      <w:r>
        <w:rPr>
          <w:rFonts w:ascii="Calibri" w:hAnsi="Calibri" w:cs="Calibri"/>
        </w:rPr>
        <w:t xml:space="preserve">обращение гражданина, замещавшего в государственном органе должность государственной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</w:t>
      </w:r>
      <w:r>
        <w:rPr>
          <w:rFonts w:ascii="Calibri" w:hAnsi="Calibri" w:cs="Calibri"/>
        </w:rPr>
        <w:lastRenderedPageBreak/>
        <w:t>должностные (служебные) обязанности, до истечения двух</w:t>
      </w:r>
      <w:proofErr w:type="gramEnd"/>
      <w:r>
        <w:rPr>
          <w:rFonts w:ascii="Calibri" w:hAnsi="Calibri" w:cs="Calibri"/>
        </w:rPr>
        <w:t xml:space="preserve"> лет со дня увольнения с государственной службы;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" w:name="Par113"/>
      <w:bookmarkEnd w:id="16"/>
      <w:r>
        <w:rPr>
          <w:rFonts w:ascii="Calibri" w:hAnsi="Calibri" w:cs="Calibri"/>
        </w:rPr>
        <w:t>заявление государственного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" w:name="Par114"/>
      <w:bookmarkEnd w:id="17"/>
      <w:r>
        <w:rPr>
          <w:rFonts w:ascii="Calibri" w:hAnsi="Calibri" w:cs="Calibri"/>
        </w:rPr>
        <w:t>в) представление руководителя государственного органа или любого члена комиссии, касающееся обеспечения соблюдения государственным служащим требований к служебному поведению и (или) требований об урегулировании конфликта интересов либо осуществления в государственном органе мер по предупреждению коррупции;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8" w:name="Par115"/>
      <w:bookmarkEnd w:id="18"/>
      <w:proofErr w:type="gramStart"/>
      <w:r>
        <w:rPr>
          <w:rFonts w:ascii="Calibri" w:hAnsi="Calibri" w:cs="Calibri"/>
        </w:rPr>
        <w:t xml:space="preserve">г) представление руководителем государственного органа материалов проверки, свидетельствующих о представлении государственным служащим недостоверных или неполных сведений, предусмотренных </w:t>
      </w:r>
      <w:hyperlink r:id="rId40" w:history="1">
        <w:r>
          <w:rPr>
            <w:rFonts w:ascii="Calibri" w:hAnsi="Calibri" w:cs="Calibri"/>
            <w:color w:val="0000FF"/>
          </w:rPr>
          <w:t>частью 1 статьи 3</w:t>
        </w:r>
      </w:hyperlink>
      <w:r>
        <w:rPr>
          <w:rFonts w:ascii="Calibri" w:hAnsi="Calibri" w:cs="Calibri"/>
        </w:rP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</w:t>
      </w:r>
      <w:proofErr w:type="gramEnd"/>
      <w:r>
        <w:rPr>
          <w:rFonts w:ascii="Calibri" w:hAnsi="Calibri" w:cs="Calibri"/>
        </w:rPr>
        <w:t xml:space="preserve"> доходам").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пп</w:t>
      </w:r>
      <w:proofErr w:type="spellEnd"/>
      <w:r>
        <w:rPr>
          <w:rFonts w:ascii="Calibri" w:hAnsi="Calibri" w:cs="Calibri"/>
        </w:rPr>
        <w:t xml:space="preserve">. "г" введен </w:t>
      </w:r>
      <w:hyperlink r:id="rId41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РФ от 02.04.2013 N 309)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 Председатель комиссии при поступлении к нему в порядке, предусмотренном нормативным правовым актом государственного органа, информации, содержащей основания для проведения заседания комиссии: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б) организует ознакомление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подразделение государственного органа по профилактике коррупционных и иных правонарушений либо должностному лицу кадровой службы государственного органа, ответственному за работу по профилактике</w:t>
      </w:r>
      <w:proofErr w:type="gramEnd"/>
      <w:r>
        <w:rPr>
          <w:rFonts w:ascii="Calibri" w:hAnsi="Calibri" w:cs="Calibri"/>
        </w:rPr>
        <w:t xml:space="preserve"> коррупционных и иных правонарушений, и с результатами ее проверки;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рассматривает ходатайства о приглашении на заседание комиссии лиц, указанных в </w:t>
      </w:r>
      <w:hyperlink w:anchor="Par104" w:history="1">
        <w:r>
          <w:rPr>
            <w:rFonts w:ascii="Calibri" w:hAnsi="Calibri" w:cs="Calibri"/>
            <w:color w:val="0000FF"/>
          </w:rPr>
          <w:t>подпункте "б" пункта 13</w:t>
        </w:r>
      </w:hyperlink>
      <w:r>
        <w:rPr>
          <w:rFonts w:ascii="Calibri" w:hAnsi="Calibri" w:cs="Calibri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 Заседание комиссии проводится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интересов. При наличии письменной просьбы государственного служащего о рассмотрении указанного вопроса без его участия заседание комиссии проводится в его отсутствие. В случае неявки государственного служащего или его представителя на заседание комиссии при отсутствии письменной просьбы государственного служащего о рассмотрении указанного вопроса без его участия рассмотрение вопроса откладывается. В случае вторичной неявки государственного служащего или его представителя без уважительных причин комиссия может принять решение о рассмотрении указанного вопроса в отсутствие государственного служащего.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20. На заседании комиссии заслушиваются пояснения государственного служащего (с его согласия) и иных лиц, рассматриваются материалы по существу предъявляемых государственному служащему претензий, а также дополнительные материалы.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21.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9" w:name="Par125"/>
      <w:bookmarkEnd w:id="19"/>
      <w:r>
        <w:rPr>
          <w:rFonts w:ascii="Calibri" w:hAnsi="Calibri" w:cs="Calibri"/>
        </w:rPr>
        <w:t xml:space="preserve">22. По итогам рассмотрения вопроса, указанного в </w:t>
      </w:r>
      <w:hyperlink w:anchor="Par109" w:history="1">
        <w:r>
          <w:rPr>
            <w:rFonts w:ascii="Calibri" w:hAnsi="Calibri" w:cs="Calibri"/>
            <w:color w:val="0000FF"/>
          </w:rPr>
          <w:t>абзаце втором подпункта "а" пункта 16</w:t>
        </w:r>
      </w:hyperlink>
      <w:r>
        <w:rPr>
          <w:rFonts w:ascii="Calibri" w:hAnsi="Calibri" w:cs="Calibri"/>
        </w:rPr>
        <w:t xml:space="preserve"> настоящего Положения, комиссия принимает одно из следующих решений: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0" w:name="Par126"/>
      <w:bookmarkEnd w:id="20"/>
      <w:proofErr w:type="gramStart"/>
      <w:r>
        <w:rPr>
          <w:rFonts w:ascii="Calibri" w:hAnsi="Calibri" w:cs="Calibri"/>
        </w:rPr>
        <w:t xml:space="preserve">а) установить, что сведения, представленные государственным служащим в соответствии с </w:t>
      </w:r>
      <w:hyperlink r:id="rId42" w:history="1">
        <w:r>
          <w:rPr>
            <w:rFonts w:ascii="Calibri" w:hAnsi="Calibri" w:cs="Calibri"/>
            <w:color w:val="0000FF"/>
          </w:rPr>
          <w:t>подпунктом "а" пункта 1</w:t>
        </w:r>
      </w:hyperlink>
      <w:r>
        <w:rPr>
          <w:rFonts w:ascii="Calibri" w:hAnsi="Calibri" w:cs="Calibri"/>
        </w:rPr>
        <w:t xml:space="preserve"> Положения о проверке достоверности и полноты сведений, </w:t>
      </w:r>
      <w:r>
        <w:rPr>
          <w:rFonts w:ascii="Calibri" w:hAnsi="Calibri" w:cs="Calibri"/>
        </w:rPr>
        <w:lastRenderedPageBreak/>
        <w:t>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г. N 1065, являются достоверными и полными;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б) установить, что сведения, представленные государственным служащим в соответствии с </w:t>
      </w:r>
      <w:hyperlink r:id="rId43" w:history="1">
        <w:r>
          <w:rPr>
            <w:rFonts w:ascii="Calibri" w:hAnsi="Calibri" w:cs="Calibri"/>
            <w:color w:val="0000FF"/>
          </w:rPr>
          <w:t>подпунктом "а" пункта 1</w:t>
        </w:r>
      </w:hyperlink>
      <w:r>
        <w:rPr>
          <w:rFonts w:ascii="Calibri" w:hAnsi="Calibri" w:cs="Calibri"/>
        </w:rPr>
        <w:t xml:space="preserve"> Положения, названного в </w:t>
      </w:r>
      <w:hyperlink w:anchor="Par126" w:history="1">
        <w:r>
          <w:rPr>
            <w:rFonts w:ascii="Calibri" w:hAnsi="Calibri" w:cs="Calibri"/>
            <w:color w:val="0000FF"/>
          </w:rPr>
          <w:t>подпункте "а" настоящего пункта</w:t>
        </w:r>
      </w:hyperlink>
      <w:r>
        <w:rPr>
          <w:rFonts w:ascii="Calibri" w:hAnsi="Calibri" w:cs="Calibri"/>
        </w:rPr>
        <w:t>, являются недостоверными и (или) неполными.</w:t>
      </w:r>
      <w:proofErr w:type="gramEnd"/>
      <w:r>
        <w:rPr>
          <w:rFonts w:ascii="Calibri" w:hAnsi="Calibri" w:cs="Calibri"/>
        </w:rPr>
        <w:t xml:space="preserve">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23. По итогам рассмотрения вопроса, указанного в </w:t>
      </w:r>
      <w:hyperlink w:anchor="Par110" w:history="1">
        <w:r>
          <w:rPr>
            <w:rFonts w:ascii="Calibri" w:hAnsi="Calibri" w:cs="Calibri"/>
            <w:color w:val="0000FF"/>
          </w:rPr>
          <w:t>абзаце третьем подпункта "а" пункта 16</w:t>
        </w:r>
      </w:hyperlink>
      <w:r>
        <w:rPr>
          <w:rFonts w:ascii="Calibri" w:hAnsi="Calibri" w:cs="Calibri"/>
        </w:rPr>
        <w:t xml:space="preserve"> настоящего Положения, комиссия принимает одно из следующих решений: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установить, что государственный служащий соблюдал требования к служебному поведению и (или) требования об урегулировании конфликта интересов;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установить, что государственный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государственного органа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24. По итогам рассмотрения вопроса, указанного в </w:t>
      </w:r>
      <w:hyperlink w:anchor="Par112" w:history="1">
        <w:r>
          <w:rPr>
            <w:rFonts w:ascii="Calibri" w:hAnsi="Calibri" w:cs="Calibri"/>
            <w:color w:val="0000FF"/>
          </w:rPr>
          <w:t>абзаце втором подпункта "б" пункта 16</w:t>
        </w:r>
      </w:hyperlink>
      <w:r>
        <w:rPr>
          <w:rFonts w:ascii="Calibri" w:hAnsi="Calibri" w:cs="Calibri"/>
        </w:rPr>
        <w:t xml:space="preserve"> настоящего Положения, комиссия принимает одно из следующих решений: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1" w:name="Par134"/>
      <w:bookmarkEnd w:id="21"/>
      <w:r>
        <w:rPr>
          <w:rFonts w:ascii="Calibri" w:hAnsi="Calibri" w:cs="Calibri"/>
        </w:rPr>
        <w:t xml:space="preserve">25. По итогам рассмотрения вопроса, указанного в </w:t>
      </w:r>
      <w:hyperlink w:anchor="Par113" w:history="1">
        <w:r>
          <w:rPr>
            <w:rFonts w:ascii="Calibri" w:hAnsi="Calibri" w:cs="Calibri"/>
            <w:color w:val="0000FF"/>
          </w:rPr>
          <w:t>абзаце третьем подпункта "б" пункта 16</w:t>
        </w:r>
      </w:hyperlink>
      <w:r>
        <w:rPr>
          <w:rFonts w:ascii="Calibri" w:hAnsi="Calibri" w:cs="Calibri"/>
        </w:rPr>
        <w:t xml:space="preserve"> настоящего Положения, комиссия принимает одно из следующих решений: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государственному служащему принять меры по представлению указанных сведений;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2" w:name="Par138"/>
      <w:bookmarkEnd w:id="22"/>
      <w:r>
        <w:rPr>
          <w:rFonts w:ascii="Calibri" w:hAnsi="Calibri" w:cs="Calibri"/>
        </w:rPr>
        <w:t xml:space="preserve">25.1. По итогам рассмотрения вопроса, указанного в </w:t>
      </w:r>
      <w:hyperlink w:anchor="Par115" w:history="1">
        <w:r>
          <w:rPr>
            <w:rFonts w:ascii="Calibri" w:hAnsi="Calibri" w:cs="Calibri"/>
            <w:color w:val="0000FF"/>
          </w:rPr>
          <w:t>подпункте "г" пункта 16</w:t>
        </w:r>
      </w:hyperlink>
      <w:r>
        <w:rPr>
          <w:rFonts w:ascii="Calibri" w:hAnsi="Calibri" w:cs="Calibri"/>
        </w:rPr>
        <w:t xml:space="preserve"> настоящего Положения, комиссия принимает одно из следующих решений: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признать, что сведения, представленные государственным служащим в соответствии с </w:t>
      </w:r>
      <w:hyperlink r:id="rId44" w:history="1">
        <w:r>
          <w:rPr>
            <w:rFonts w:ascii="Calibri" w:hAnsi="Calibri" w:cs="Calibri"/>
            <w:color w:val="0000FF"/>
          </w:rPr>
          <w:t>частью 1 статьи 3</w:t>
        </w:r>
      </w:hyperlink>
      <w:r>
        <w:rPr>
          <w:rFonts w:ascii="Calibri" w:hAnsi="Calibri" w:cs="Calibri"/>
        </w:rPr>
        <w:t xml:space="preserve"> Федерального закона "О </w:t>
      </w:r>
      <w:proofErr w:type="gramStart"/>
      <w:r>
        <w:rPr>
          <w:rFonts w:ascii="Calibri" w:hAnsi="Calibri" w:cs="Calibri"/>
        </w:rPr>
        <w:t>контроле за</w:t>
      </w:r>
      <w:proofErr w:type="gramEnd"/>
      <w:r>
        <w:rPr>
          <w:rFonts w:ascii="Calibri" w:hAnsi="Calibri" w:cs="Calibri"/>
        </w:rP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признать, что сведения, представленные государственным служащим в соответствии с </w:t>
      </w:r>
      <w:hyperlink r:id="rId45" w:history="1">
        <w:r>
          <w:rPr>
            <w:rFonts w:ascii="Calibri" w:hAnsi="Calibri" w:cs="Calibri"/>
            <w:color w:val="0000FF"/>
          </w:rPr>
          <w:t>частью 1 статьи 3</w:t>
        </w:r>
      </w:hyperlink>
      <w:r>
        <w:rPr>
          <w:rFonts w:ascii="Calibri" w:hAnsi="Calibri" w:cs="Calibri"/>
        </w:rPr>
        <w:t xml:space="preserve"> Федерального закона "О </w:t>
      </w:r>
      <w:proofErr w:type="gramStart"/>
      <w:r>
        <w:rPr>
          <w:rFonts w:ascii="Calibri" w:hAnsi="Calibri" w:cs="Calibri"/>
        </w:rPr>
        <w:t>контроле за</w:t>
      </w:r>
      <w:proofErr w:type="gramEnd"/>
      <w:r>
        <w:rPr>
          <w:rFonts w:ascii="Calibri" w:hAnsi="Calibri" w:cs="Calibri"/>
        </w:rPr>
        <w:t xml:space="preserve"> соответствием расходов лиц, замещающих государственные должности, и иных лиц их доходам", являются недостоверными и (или) </w:t>
      </w:r>
      <w:r>
        <w:rPr>
          <w:rFonts w:ascii="Calibri" w:hAnsi="Calibri" w:cs="Calibri"/>
        </w:rPr>
        <w:lastRenderedPageBreak/>
        <w:t xml:space="preserve">неполными.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rPr>
          <w:rFonts w:ascii="Calibri" w:hAnsi="Calibri" w:cs="Calibri"/>
        </w:rPr>
        <w:t>контроля за</w:t>
      </w:r>
      <w:proofErr w:type="gramEnd"/>
      <w:r>
        <w:rPr>
          <w:rFonts w:ascii="Calibri" w:hAnsi="Calibri" w:cs="Calibri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25.1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46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РФ от 02.04.2013 N 309)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26. По итогам рассмотрения вопросов, указанных в </w:t>
      </w:r>
      <w:hyperlink w:anchor="Par108" w:history="1">
        <w:r>
          <w:rPr>
            <w:rFonts w:ascii="Calibri" w:hAnsi="Calibri" w:cs="Calibri"/>
            <w:color w:val="0000FF"/>
          </w:rPr>
          <w:t>подпунктах "а"</w:t>
        </w:r>
      </w:hyperlink>
      <w:r>
        <w:rPr>
          <w:rFonts w:ascii="Calibri" w:hAnsi="Calibri" w:cs="Calibri"/>
        </w:rPr>
        <w:t xml:space="preserve">, </w:t>
      </w:r>
      <w:hyperlink w:anchor="Par111" w:history="1">
        <w:r>
          <w:rPr>
            <w:rFonts w:ascii="Calibri" w:hAnsi="Calibri" w:cs="Calibri"/>
            <w:color w:val="0000FF"/>
          </w:rPr>
          <w:t>"б"</w:t>
        </w:r>
      </w:hyperlink>
      <w:r>
        <w:rPr>
          <w:rFonts w:ascii="Calibri" w:hAnsi="Calibri" w:cs="Calibri"/>
        </w:rPr>
        <w:t xml:space="preserve"> и </w:t>
      </w:r>
      <w:hyperlink w:anchor="Par115" w:history="1">
        <w:r>
          <w:rPr>
            <w:rFonts w:ascii="Calibri" w:hAnsi="Calibri" w:cs="Calibri"/>
            <w:color w:val="0000FF"/>
          </w:rPr>
          <w:t>"г" пункта 16</w:t>
        </w:r>
      </w:hyperlink>
      <w:r>
        <w:rPr>
          <w:rFonts w:ascii="Calibri" w:hAnsi="Calibri" w:cs="Calibri"/>
        </w:rPr>
        <w:t xml:space="preserve"> настоящего Положения, при наличии к тому оснований комиссия может принять иное решение, чем это предусмотрено </w:t>
      </w:r>
      <w:hyperlink w:anchor="Par125" w:history="1">
        <w:r>
          <w:rPr>
            <w:rFonts w:ascii="Calibri" w:hAnsi="Calibri" w:cs="Calibri"/>
            <w:color w:val="0000FF"/>
          </w:rPr>
          <w:t>пунктами 22</w:t>
        </w:r>
      </w:hyperlink>
      <w:r>
        <w:rPr>
          <w:rFonts w:ascii="Calibri" w:hAnsi="Calibri" w:cs="Calibri"/>
        </w:rPr>
        <w:t xml:space="preserve"> - </w:t>
      </w:r>
      <w:hyperlink w:anchor="Par134" w:history="1">
        <w:r>
          <w:rPr>
            <w:rFonts w:ascii="Calibri" w:hAnsi="Calibri" w:cs="Calibri"/>
            <w:color w:val="0000FF"/>
          </w:rPr>
          <w:t>25</w:t>
        </w:r>
      </w:hyperlink>
      <w:r>
        <w:rPr>
          <w:rFonts w:ascii="Calibri" w:hAnsi="Calibri" w:cs="Calibri"/>
        </w:rPr>
        <w:t xml:space="preserve"> и </w:t>
      </w:r>
      <w:hyperlink w:anchor="Par138" w:history="1">
        <w:r>
          <w:rPr>
            <w:rFonts w:ascii="Calibri" w:hAnsi="Calibri" w:cs="Calibri"/>
            <w:color w:val="0000FF"/>
          </w:rPr>
          <w:t>25.1</w:t>
        </w:r>
      </w:hyperlink>
      <w:r>
        <w:rPr>
          <w:rFonts w:ascii="Calibri" w:hAnsi="Calibri" w:cs="Calibri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26 в ред. </w:t>
      </w:r>
      <w:hyperlink r:id="rId47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02.04.2013 N 309)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27. По итогам рассмотрения вопроса, предусмотренного </w:t>
      </w:r>
      <w:hyperlink w:anchor="Par114" w:history="1">
        <w:r>
          <w:rPr>
            <w:rFonts w:ascii="Calibri" w:hAnsi="Calibri" w:cs="Calibri"/>
            <w:color w:val="0000FF"/>
          </w:rPr>
          <w:t>подпунктом "в" пункта 16</w:t>
        </w:r>
      </w:hyperlink>
      <w:r>
        <w:rPr>
          <w:rFonts w:ascii="Calibri" w:hAnsi="Calibri" w:cs="Calibri"/>
        </w:rPr>
        <w:t xml:space="preserve"> настоящего Положения, комиссия принимает соответствующее решение.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28. Для исполнения решений комиссии могут быть подготовлены проекты нормативных правовых актов государственного органа, решений или поручений руководителя государственного органа, которые в установленном порядке представляются на рассмотрение руководителя государственного органа.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29. Решения комиссии по вопросам, указанным в </w:t>
      </w:r>
      <w:hyperlink w:anchor="Par107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30.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ar112" w:history="1">
        <w:r>
          <w:rPr>
            <w:rFonts w:ascii="Calibri" w:hAnsi="Calibri" w:cs="Calibri"/>
            <w:color w:val="0000FF"/>
          </w:rPr>
          <w:t>абзаце втором подпункта "б" пункта 16</w:t>
        </w:r>
      </w:hyperlink>
      <w:r>
        <w:rPr>
          <w:rFonts w:ascii="Calibri" w:hAnsi="Calibri" w:cs="Calibri"/>
        </w:rPr>
        <w:t xml:space="preserve"> настоящего Положения, для руководителя государственного органа носят рекомендательный характер. Решение, принимаемое по итогам рассмотрения вопроса, указанного в </w:t>
      </w:r>
      <w:hyperlink w:anchor="Par112" w:history="1">
        <w:r>
          <w:rPr>
            <w:rFonts w:ascii="Calibri" w:hAnsi="Calibri" w:cs="Calibri"/>
            <w:color w:val="0000FF"/>
          </w:rPr>
          <w:t>абзаце втором подпункта "б" пункта 16</w:t>
        </w:r>
      </w:hyperlink>
      <w:r>
        <w:rPr>
          <w:rFonts w:ascii="Calibri" w:hAnsi="Calibri" w:cs="Calibri"/>
        </w:rPr>
        <w:t xml:space="preserve"> настоящего Положения, носит обязательный характер.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31. В протоколе заседания комиссии указываются: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формулировка каждого из рассматриваемых на заседании комиссии вопросов с указанием фамилии, имени, отчества, должности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предъявляемые к государственному служащему претензии, материалы, на которых они основываются;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содержание пояснений государственного служащего и других лиц по существу предъявляемых претензий;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фамилии, имена, отчества выступивших на заседании лиц и краткое изложение их выступлений;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источник информации, содержащей основания для проведения заседания комиссии, дата поступления информации в государственный орган;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другие сведения;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з) результаты голосования;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и) решение и обоснование его принятия.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32.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государственный служащий.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33. Копии протокола заседания комиссии в 3-дневный срок со дня заседания направляются руководителю государственного органа, полностью или в виде выписок из него - государственному служащему, а также по решению комиссии - иным заинтересованным лицам.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34. Руководитель государственного органа обязан рассмотреть протокол заседания комиссии и вправе учесть в пределах своей </w:t>
      </w:r>
      <w:proofErr w:type="gramStart"/>
      <w:r>
        <w:rPr>
          <w:rFonts w:ascii="Calibri" w:hAnsi="Calibri" w:cs="Calibri"/>
        </w:rPr>
        <w:t>компетенции</w:t>
      </w:r>
      <w:proofErr w:type="gramEnd"/>
      <w:r>
        <w:rPr>
          <w:rFonts w:ascii="Calibri" w:hAnsi="Calibri" w:cs="Calibri"/>
        </w:rPr>
        <w:t xml:space="preserve"> содержащиеся в нем рекомендации при принятии решения о применении к государственному служащему мер ответственности, предусмотренных нормативными правовыми актами Российской Федерации, а также по иным </w:t>
      </w:r>
      <w:r>
        <w:rPr>
          <w:rFonts w:ascii="Calibri" w:hAnsi="Calibri" w:cs="Calibri"/>
        </w:rPr>
        <w:lastRenderedPageBreak/>
        <w:t>вопросам организации противодействия коррупции. О рассмотрении рекомендаций комиссии и принятом решении руководитель государственного органа в письменной форме уведомляет комиссию в месячный срок со дня поступления к нему протокола заседания комиссии. Решение руководителя государственного органа оглашается на ближайшем заседании комиссии и принимается к сведению без обсуждения.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35. В случае установления комиссией признаков дисциплинарного проступка в действиях (бездействии) государственного служащего информация об этом представляется руководителю государственного органа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36. </w:t>
      </w:r>
      <w:proofErr w:type="gramStart"/>
      <w:r>
        <w:rPr>
          <w:rFonts w:ascii="Calibri" w:hAnsi="Calibri" w:cs="Calibri"/>
        </w:rPr>
        <w:t>В случае установления комиссией факта совершения государственным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37. Копия протокола заседания комиссии или выписка из него приобщается к личному делу государственного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38. </w:t>
      </w:r>
      <w:proofErr w:type="gramStart"/>
      <w:r>
        <w:rPr>
          <w:rFonts w:ascii="Calibri" w:hAnsi="Calibri" w:cs="Calibri"/>
        </w:rPr>
        <w:t>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подразделением кадровой службы государственного органа по профилактике коррупционных и иных правонарушений или должностными лицами кадровой службы государственного органа, ответственными за работу по профилактике коррупционных</w:t>
      </w:r>
      <w:proofErr w:type="gramEnd"/>
      <w:r>
        <w:rPr>
          <w:rFonts w:ascii="Calibri" w:hAnsi="Calibri" w:cs="Calibri"/>
        </w:rPr>
        <w:t xml:space="preserve"> и иных правонарушений.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39. </w:t>
      </w:r>
      <w:proofErr w:type="gramStart"/>
      <w:r>
        <w:rPr>
          <w:rFonts w:ascii="Calibri" w:hAnsi="Calibri" w:cs="Calibri"/>
        </w:rPr>
        <w:t xml:space="preserve">В случае рассмотрения вопросов, указанных в </w:t>
      </w:r>
      <w:hyperlink w:anchor="Par107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настоящего Положения, аттестационными комиссиями государственных органов, названных в </w:t>
      </w:r>
      <w:hyperlink r:id="rId48" w:history="1">
        <w:r>
          <w:rPr>
            <w:rFonts w:ascii="Calibri" w:hAnsi="Calibri" w:cs="Calibri"/>
            <w:color w:val="0000FF"/>
          </w:rPr>
          <w:t>разделе II</w:t>
        </w:r>
      </w:hyperlink>
      <w:r>
        <w:rPr>
          <w:rFonts w:ascii="Calibri" w:hAnsi="Calibri" w:cs="Calibri"/>
        </w:rP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</w:t>
      </w:r>
      <w:proofErr w:type="gramEnd"/>
      <w:r>
        <w:rPr>
          <w:rFonts w:ascii="Calibri" w:hAnsi="Calibri" w:cs="Calibri"/>
        </w:rPr>
        <w:t xml:space="preserve"> (</w:t>
      </w:r>
      <w:proofErr w:type="gramStart"/>
      <w:r>
        <w:rPr>
          <w:rFonts w:ascii="Calibri" w:hAnsi="Calibri" w:cs="Calibri"/>
        </w:rPr>
        <w:t xml:space="preserve">супруга) и несовершеннолетних детей, утвержденного Указом Президента Российской Федерации от 18 мая 2009 г. N 557 (далее - аттестационные комиссии) в их состав в качестве постоянных членов с соблюдением </w:t>
      </w:r>
      <w:hyperlink r:id="rId49" w:history="1">
        <w:r>
          <w:rPr>
            <w:rFonts w:ascii="Calibri" w:hAnsi="Calibri" w:cs="Calibri"/>
            <w:color w:val="0000FF"/>
          </w:rPr>
          <w:t>законодательства</w:t>
        </w:r>
      </w:hyperlink>
      <w:r>
        <w:rPr>
          <w:rFonts w:ascii="Calibri" w:hAnsi="Calibri" w:cs="Calibri"/>
        </w:rPr>
        <w:t xml:space="preserve"> Российской Федерации о государственной тайне включаются лица, указанные в </w:t>
      </w:r>
      <w:hyperlink w:anchor="Par89" w:history="1">
        <w:r>
          <w:rPr>
            <w:rFonts w:ascii="Calibri" w:hAnsi="Calibri" w:cs="Calibri"/>
            <w:color w:val="0000FF"/>
          </w:rPr>
          <w:t>пункте 8</w:t>
        </w:r>
      </w:hyperlink>
      <w:r>
        <w:rPr>
          <w:rFonts w:ascii="Calibri" w:hAnsi="Calibri" w:cs="Calibri"/>
        </w:rPr>
        <w:t xml:space="preserve"> настоящего Положения, а также по решению руководителя государственного органа - лица, указанные в </w:t>
      </w:r>
      <w:hyperlink w:anchor="Par94" w:history="1">
        <w:r>
          <w:rPr>
            <w:rFonts w:ascii="Calibri" w:hAnsi="Calibri" w:cs="Calibri"/>
            <w:color w:val="0000FF"/>
          </w:rPr>
          <w:t>пункте 9</w:t>
        </w:r>
      </w:hyperlink>
      <w:r>
        <w:rPr>
          <w:rFonts w:ascii="Calibri" w:hAnsi="Calibri" w:cs="Calibri"/>
        </w:rPr>
        <w:t xml:space="preserve"> настоящего Положения.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40. В заседаниях аттестационных комиссий при рассмотрении вопросов, указанных в </w:t>
      </w:r>
      <w:hyperlink w:anchor="Par107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настоящего Положения, участвуют лица, указанные в </w:t>
      </w:r>
      <w:hyperlink w:anchor="Par102" w:history="1">
        <w:r>
          <w:rPr>
            <w:rFonts w:ascii="Calibri" w:hAnsi="Calibri" w:cs="Calibri"/>
            <w:color w:val="0000FF"/>
          </w:rPr>
          <w:t>пункте 13</w:t>
        </w:r>
      </w:hyperlink>
      <w:r>
        <w:rPr>
          <w:rFonts w:ascii="Calibri" w:hAnsi="Calibri" w:cs="Calibri"/>
        </w:rPr>
        <w:t xml:space="preserve"> настоящего Положения.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41. Организационно-техническое и документационное обеспечение заседаний аттестационных комиссий осуществляется подразделениями соответствующих государственных органов, ответственными за реализацию функций, предусмотренных </w:t>
      </w:r>
      <w:hyperlink r:id="rId50" w:history="1">
        <w:r>
          <w:rPr>
            <w:rFonts w:ascii="Calibri" w:hAnsi="Calibri" w:cs="Calibri"/>
            <w:color w:val="0000FF"/>
          </w:rPr>
          <w:t>пунктом 3</w:t>
        </w:r>
      </w:hyperlink>
      <w:r>
        <w:rPr>
          <w:rFonts w:ascii="Calibri" w:hAnsi="Calibri" w:cs="Calibri"/>
        </w:rPr>
        <w:t xml:space="preserve"> Указа Президента Российской Федерации от 21 сентября 2009 г. N 1065.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42. Формирование аттестационных комиссий и их работа осуществляются в порядке, предусмотренном нормативными правовыми актами Российской Федерации и настоящим Положением, с учетом особенностей, обусловленных спецификой деятельности соответствующего государственного органа, и с соблюдением законодательства Российской Федерации о государственной тайне. В государственном органе может быть образовано несколько аттестационных комиссий.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6CD3" w:rsidRDefault="00CB6CD3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1 июля 2010 года N 821</w:t>
      </w:r>
      <w:r>
        <w:rPr>
          <w:rFonts w:ascii="Calibri" w:hAnsi="Calibri" w:cs="Calibri"/>
        </w:rPr>
        <w:br/>
      </w:r>
    </w:p>
    <w:p w:rsidR="00CB6CD3" w:rsidRDefault="00CB6CD3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УКАЗ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ПРЕЗИДЕНТА РОССИЙСКОЙ ФЕДЕРАЦИИ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КОМИССИЯХ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СОБЛЮДЕНИЮ ТРЕБОВАНИЙ К СЛУЖЕБНОМУ ПОВЕДЕНИЮ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ФЕДЕРАЛЬНЫХ ГОСУДАРСТВЕННЫХ СЛУЖАЩИХ И УРЕГУЛИРОВАНИЮ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КОНФЛИКТА ИНТЕРЕСОВ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Указов Президента РФ от 13.03.2012 </w:t>
      </w:r>
      <w:hyperlink r:id="rId51" w:history="1">
        <w:r>
          <w:rPr>
            <w:rFonts w:ascii="Calibri" w:hAnsi="Calibri" w:cs="Calibri"/>
            <w:color w:val="0000FF"/>
          </w:rPr>
          <w:t>N 297</w:t>
        </w:r>
      </w:hyperlink>
      <w:r>
        <w:rPr>
          <w:rFonts w:ascii="Calibri" w:hAnsi="Calibri" w:cs="Calibri"/>
        </w:rPr>
        <w:t>,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02.04.2013 </w:t>
      </w:r>
      <w:hyperlink r:id="rId52" w:history="1">
        <w:r>
          <w:rPr>
            <w:rFonts w:ascii="Calibri" w:hAnsi="Calibri" w:cs="Calibri"/>
            <w:color w:val="0000FF"/>
          </w:rPr>
          <w:t>N 309</w:t>
        </w:r>
      </w:hyperlink>
      <w:r>
        <w:rPr>
          <w:rFonts w:ascii="Calibri" w:hAnsi="Calibri" w:cs="Calibri"/>
        </w:rPr>
        <w:t xml:space="preserve">, от 03.12.2013 </w:t>
      </w:r>
      <w:hyperlink r:id="rId53" w:history="1">
        <w:r>
          <w:rPr>
            <w:rFonts w:ascii="Calibri" w:hAnsi="Calibri" w:cs="Calibri"/>
            <w:color w:val="0000FF"/>
          </w:rPr>
          <w:t>N 878</w:t>
        </w:r>
      </w:hyperlink>
      <w:r>
        <w:rPr>
          <w:rFonts w:ascii="Calibri" w:hAnsi="Calibri" w:cs="Calibri"/>
        </w:rPr>
        <w:t>)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Федеральным </w:t>
      </w:r>
      <w:hyperlink r:id="rId5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 декабря 2008 г. N 273-ФЗ "О противодействии коррупции" постановляю: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прилагаемое </w:t>
      </w:r>
      <w:hyperlink w:anchor="Par71" w:history="1">
        <w:r>
          <w:rPr>
            <w:rFonts w:ascii="Calibri" w:hAnsi="Calibri" w:cs="Calibri"/>
            <w:color w:val="0000FF"/>
          </w:rPr>
          <w:t>Положение</w:t>
        </w:r>
      </w:hyperlink>
      <w:r>
        <w:rPr>
          <w:rFonts w:ascii="Calibri" w:hAnsi="Calibri" w:cs="Calibri"/>
        </w:rPr>
        <w:t xml:space="preserve"> о комиссиях по соблюдению требований к служебному поведению федеральных государственных служащих и урегулированию конфликта интересов.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Установить, что вопросы, изложенные в </w:t>
      </w:r>
      <w:hyperlink w:anchor="Par107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Положения, утвержденного настоящим Указом, рассматриваются в федеральных государственных органах, названных в </w:t>
      </w:r>
      <w:hyperlink r:id="rId55" w:history="1">
        <w:r>
          <w:rPr>
            <w:rFonts w:ascii="Calibri" w:hAnsi="Calibri" w:cs="Calibri"/>
            <w:color w:val="0000FF"/>
          </w:rPr>
          <w:t>разделе II</w:t>
        </w:r>
      </w:hyperlink>
      <w:r>
        <w:rPr>
          <w:rFonts w:ascii="Calibri" w:hAnsi="Calibri" w:cs="Calibri"/>
        </w:rP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</w:t>
      </w:r>
      <w:proofErr w:type="gramEnd"/>
      <w:r>
        <w:rPr>
          <w:rFonts w:ascii="Calibri" w:hAnsi="Calibri" w:cs="Calibri"/>
        </w:rPr>
        <w:t xml:space="preserve"> своих супруги (супруга) и несовершеннолетних детей, утвержденного Указом Президента Российской Федерации от 18 мая 2009 г. N 557: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в отношении лиц, замещающих должности федеральной государственной гражданской службы, - комиссиями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в отношении лиц, замещающих должности федеральной государственной службы иных видов, - соответствующими аттестационными комиссиями.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 xml:space="preserve">Внести в </w:t>
      </w:r>
      <w:hyperlink r:id="rId56" w:history="1">
        <w:r>
          <w:rPr>
            <w:rFonts w:ascii="Calibri" w:hAnsi="Calibri" w:cs="Calibri"/>
            <w:color w:val="0000FF"/>
          </w:rPr>
          <w:t>статью 27</w:t>
        </w:r>
      </w:hyperlink>
      <w:r>
        <w:rPr>
          <w:rFonts w:ascii="Calibri" w:hAnsi="Calibri" w:cs="Calibri"/>
        </w:rPr>
        <w:t xml:space="preserve"> Положения о порядке прохождения военной службы, утвержденного Указом Президента Российской Федерации от 16 сентября 1999 г. N 1237 "Вопросы прохождения военной службы" (Собрание законодательства Российской Федерации, 1999, N 38, ст. 4534; N 42, ст. 5008; 2000, N 16, ст. 1678; N 27, ст. 2819; 2003, N 16, ст. 1508;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2006, N 25, ст. 2697; 2007, N 11, ст. 1284; N 13, ст. 1527; N 29, ст. 3679; N 35, ст. 4289; N 38, ст. 4513; 2008, N 3, ст. 169, 170; N 13, ст. 1251; N 43, ст. 4919; 2009, N 2, ст. 180; N 18, ст. 2217; N 28, ст. 3519;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49, ст. 5918), следующие изменения: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</w:t>
      </w:r>
      <w:hyperlink r:id="rId57" w:history="1">
        <w:r>
          <w:rPr>
            <w:rFonts w:ascii="Calibri" w:hAnsi="Calibri" w:cs="Calibri"/>
            <w:color w:val="0000FF"/>
          </w:rPr>
          <w:t>пункт 2</w:t>
        </w:r>
      </w:hyperlink>
      <w:r>
        <w:rPr>
          <w:rFonts w:ascii="Calibri" w:hAnsi="Calibri" w:cs="Calibri"/>
        </w:rPr>
        <w:t xml:space="preserve"> дополнить подпунктом "г" следующего содержания: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"г) иные лица в целях рассмотрения отдельных вопросов, связанных с прохождением военнослужащими военной службы, в соответствии с указами Президента Российской Федерации</w:t>
      </w:r>
      <w:proofErr w:type="gramStart"/>
      <w:r>
        <w:rPr>
          <w:rFonts w:ascii="Calibri" w:hAnsi="Calibri" w:cs="Calibri"/>
        </w:rPr>
        <w:t>.";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</w:t>
      </w:r>
      <w:hyperlink r:id="rId58" w:history="1">
        <w:r>
          <w:rPr>
            <w:rFonts w:ascii="Calibri" w:hAnsi="Calibri" w:cs="Calibri"/>
            <w:color w:val="0000FF"/>
          </w:rPr>
          <w:t>подпункт "и" пункта 3</w:t>
        </w:r>
      </w:hyperlink>
      <w:r>
        <w:rPr>
          <w:rFonts w:ascii="Calibri" w:hAnsi="Calibri" w:cs="Calibri"/>
        </w:rPr>
        <w:t xml:space="preserve"> изложить в следующей редакции: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"и) иные вопросы, связанные с прохождением военнослужащими военной службы, в случаях, предусмотренных федеральными законами, указами Президента Российской Федерации, или по решению командира воинской части</w:t>
      </w:r>
      <w:proofErr w:type="gramStart"/>
      <w:r>
        <w:rPr>
          <w:rFonts w:ascii="Calibri" w:hAnsi="Calibri" w:cs="Calibri"/>
        </w:rPr>
        <w:t>.".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Внести в </w:t>
      </w:r>
      <w:hyperlink r:id="rId59" w:history="1">
        <w:r>
          <w:rPr>
            <w:rFonts w:ascii="Calibri" w:hAnsi="Calibri" w:cs="Calibri"/>
            <w:color w:val="0000FF"/>
          </w:rPr>
          <w:t>Указ</w:t>
        </w:r>
      </w:hyperlink>
      <w:r>
        <w:rPr>
          <w:rFonts w:ascii="Calibri" w:hAnsi="Calibri" w:cs="Calibri"/>
        </w:rPr>
        <w:t xml:space="preserve"> Президента Российской Федерации от 19 мая 2008 г. N 815 "О мерах по противодействию коррупции" (Собрание законодательства Российской Федерации, 2008, N 21, ст. 2429; 2010, N 14, ст. 1635) изменение, дополнив </w:t>
      </w:r>
      <w:hyperlink r:id="rId60" w:history="1">
        <w:r>
          <w:rPr>
            <w:rFonts w:ascii="Calibri" w:hAnsi="Calibri" w:cs="Calibri"/>
            <w:color w:val="0000FF"/>
          </w:rPr>
          <w:t>подпункт "а" пункта 7</w:t>
        </w:r>
      </w:hyperlink>
      <w:r>
        <w:rPr>
          <w:rFonts w:ascii="Calibri" w:hAnsi="Calibri" w:cs="Calibri"/>
        </w:rPr>
        <w:t xml:space="preserve"> абзацем следующего содержания: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"рассматривает вопросы, касающиеся соблюдения требований к служебному (должностному) поведению лиц, замещающих: государственные должности Российской Федерации, названные в </w:t>
      </w:r>
      <w:hyperlink r:id="rId61" w:history="1">
        <w:r>
          <w:rPr>
            <w:rFonts w:ascii="Calibri" w:hAnsi="Calibri" w:cs="Calibri"/>
            <w:color w:val="0000FF"/>
          </w:rPr>
          <w:t>подпункте "а" пункта 1</w:t>
        </w:r>
      </w:hyperlink>
      <w:r>
        <w:rPr>
          <w:rFonts w:ascii="Calibri" w:hAnsi="Calibri" w:cs="Calibri"/>
        </w:rPr>
        <w:t xml:space="preserve"> Положения о проверке достоверности и полноты сведений, представляемых гражданами, претендующими на замещение государственных </w:t>
      </w:r>
      <w:r>
        <w:rPr>
          <w:rFonts w:ascii="Calibri" w:hAnsi="Calibri" w:cs="Calibri"/>
        </w:rPr>
        <w:lastRenderedPageBreak/>
        <w:t>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утвержденного Указом Президента Российской Федерации от 21</w:t>
      </w:r>
      <w:proofErr w:type="gramEnd"/>
      <w:r>
        <w:rPr>
          <w:rFonts w:ascii="Calibri" w:hAnsi="Calibri" w:cs="Calibri"/>
        </w:rPr>
        <w:t xml:space="preserve"> сентября 2009 г. N 1066; должности федеральной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Федерации; должности руководителей и заместителей </w:t>
      </w:r>
      <w:proofErr w:type="gramStart"/>
      <w:r>
        <w:rPr>
          <w:rFonts w:ascii="Calibri" w:hAnsi="Calibri" w:cs="Calibri"/>
        </w:rPr>
        <w:t>руководителей Аппарата Совета Федерации Федерального Собрания Российской</w:t>
      </w:r>
      <w:proofErr w:type="gramEnd"/>
      <w:r>
        <w:rPr>
          <w:rFonts w:ascii="Calibri" w:hAnsi="Calibri" w:cs="Calibri"/>
        </w:rPr>
        <w:t xml:space="preserve">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Федерации, а также вопросы, касающиеся урегулирования конфликта интересов;".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proofErr w:type="gramStart"/>
      <w:r>
        <w:rPr>
          <w:rFonts w:ascii="Calibri" w:hAnsi="Calibri" w:cs="Calibri"/>
        </w:rPr>
        <w:t xml:space="preserve">Внести в </w:t>
      </w:r>
      <w:hyperlink r:id="rId62" w:history="1">
        <w:r>
          <w:rPr>
            <w:rFonts w:ascii="Calibri" w:hAnsi="Calibri" w:cs="Calibri"/>
            <w:color w:val="0000FF"/>
          </w:rPr>
          <w:t>Положение</w:t>
        </w:r>
      </w:hyperlink>
      <w:r>
        <w:rPr>
          <w:rFonts w:ascii="Calibri" w:hAnsi="Calibri" w:cs="Calibri"/>
        </w:rPr>
        <w:t xml:space="preserve">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утвержденное Указом Президента Российской Федерации от 21 сентября 2009 г. N 1065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</w:t>
      </w:r>
      <w:proofErr w:type="gramEnd"/>
      <w:r>
        <w:rPr>
          <w:rFonts w:ascii="Calibri" w:hAnsi="Calibri" w:cs="Calibri"/>
        </w:rPr>
        <w:t xml:space="preserve"> государственными служащими, и соблюдения федеральными государственными служащими требований к служебному поведению" (Собрание законодательства Российской Федерации, 2009, N 39, ст. 4588; 2010, N 3, ст. 274), следующие изменения: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</w:t>
      </w:r>
      <w:hyperlink r:id="rId63" w:history="1">
        <w:r>
          <w:rPr>
            <w:rFonts w:ascii="Calibri" w:hAnsi="Calibri" w:cs="Calibri"/>
            <w:color w:val="0000FF"/>
          </w:rPr>
          <w:t>пункты 9</w:t>
        </w:r>
      </w:hyperlink>
      <w:r>
        <w:rPr>
          <w:rFonts w:ascii="Calibri" w:hAnsi="Calibri" w:cs="Calibri"/>
        </w:rPr>
        <w:t xml:space="preserve"> и </w:t>
      </w:r>
      <w:hyperlink r:id="rId64" w:history="1">
        <w:r>
          <w:rPr>
            <w:rFonts w:ascii="Calibri" w:hAnsi="Calibri" w:cs="Calibri"/>
            <w:color w:val="0000FF"/>
          </w:rPr>
          <w:t>10</w:t>
        </w:r>
      </w:hyperlink>
      <w:r>
        <w:rPr>
          <w:rFonts w:ascii="Calibri" w:hAnsi="Calibri" w:cs="Calibri"/>
        </w:rPr>
        <w:t xml:space="preserve"> изложить в следующей редакции: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"9. Утратил силу. - </w:t>
      </w:r>
      <w:hyperlink r:id="rId65" w:history="1">
        <w:r>
          <w:rPr>
            <w:rFonts w:ascii="Calibri" w:hAnsi="Calibri" w:cs="Calibri"/>
            <w:color w:val="0000FF"/>
          </w:rPr>
          <w:t>Указ</w:t>
        </w:r>
      </w:hyperlink>
      <w:r>
        <w:rPr>
          <w:rFonts w:ascii="Calibri" w:hAnsi="Calibri" w:cs="Calibri"/>
        </w:rPr>
        <w:t xml:space="preserve"> Президента РФ от 13.03.2012 N 297.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Основанием для осуществления проверки, предусмотренной подпунктами "б" и "в" пункта 1 настоящего Положения, является достаточная информация, представленная в письменном виде в установленном порядке: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Общественной палатой Российской Федерации</w:t>
      </w:r>
      <w:proofErr w:type="gramStart"/>
      <w:r>
        <w:rPr>
          <w:rFonts w:ascii="Calibri" w:hAnsi="Calibri" w:cs="Calibri"/>
        </w:rPr>
        <w:t>.";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в </w:t>
      </w:r>
      <w:hyperlink r:id="rId66" w:history="1">
        <w:r>
          <w:rPr>
            <w:rFonts w:ascii="Calibri" w:hAnsi="Calibri" w:cs="Calibri"/>
            <w:color w:val="0000FF"/>
          </w:rPr>
          <w:t>подпункте "г" пункта 15</w:t>
        </w:r>
      </w:hyperlink>
      <w:r>
        <w:rPr>
          <w:rFonts w:ascii="Calibri" w:hAnsi="Calibri" w:cs="Calibri"/>
        </w:rPr>
        <w:t xml:space="preserve"> слова "в органы прокуратуры Российской Федерации, иные федеральные государственные органы (кроме федеральных органов исполнительной власти, уполномоченных на осуществление оперативно-</w:t>
      </w:r>
      <w:proofErr w:type="spellStart"/>
      <w:r>
        <w:rPr>
          <w:rFonts w:ascii="Calibri" w:hAnsi="Calibri" w:cs="Calibri"/>
        </w:rPr>
        <w:t>разыскной</w:t>
      </w:r>
      <w:proofErr w:type="spellEnd"/>
      <w:r>
        <w:rPr>
          <w:rFonts w:ascii="Calibri" w:hAnsi="Calibri" w:cs="Calibri"/>
        </w:rPr>
        <w:t xml:space="preserve"> деятельности)" заменить словами "(кроме запросов, касающихся осуществления оперативно-</w:t>
      </w:r>
      <w:proofErr w:type="spellStart"/>
      <w:r>
        <w:rPr>
          <w:rFonts w:ascii="Calibri" w:hAnsi="Calibri" w:cs="Calibri"/>
        </w:rPr>
        <w:t>разыскной</w:t>
      </w:r>
      <w:proofErr w:type="spellEnd"/>
      <w:r>
        <w:rPr>
          <w:rFonts w:ascii="Calibri" w:hAnsi="Calibri" w:cs="Calibri"/>
        </w:rPr>
        <w:t xml:space="preserve"> деятельности или ее результатов) в органы прокуратуры Российской Федерации, иные федеральные государственные органы";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в </w:t>
      </w:r>
      <w:hyperlink r:id="rId67" w:history="1">
        <w:r>
          <w:rPr>
            <w:rFonts w:ascii="Calibri" w:hAnsi="Calibri" w:cs="Calibri"/>
            <w:color w:val="0000FF"/>
          </w:rPr>
          <w:t>пункте 31</w:t>
        </w:r>
      </w:hyperlink>
      <w:r>
        <w:rPr>
          <w:rFonts w:ascii="Calibri" w:hAnsi="Calibri" w:cs="Calibri"/>
        </w:rPr>
        <w:t xml:space="preserve"> слова "о несоблюдении государственным служащим требований" заменить словами "о представлении государственным служащим недостоверных или неполных сведений, предусмотренных подпунктом "а" пункта 1 настоящего Положения, и о несоблюдении им требований".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 xml:space="preserve">Внести в </w:t>
      </w:r>
      <w:hyperlink r:id="rId68" w:history="1">
        <w:r>
          <w:rPr>
            <w:rFonts w:ascii="Calibri" w:hAnsi="Calibri" w:cs="Calibri"/>
            <w:color w:val="0000FF"/>
          </w:rPr>
          <w:t>Положение</w:t>
        </w:r>
      </w:hyperlink>
      <w:r>
        <w:rPr>
          <w:rFonts w:ascii="Calibri" w:hAnsi="Calibri" w:cs="Calibri"/>
        </w:rPr>
        <w:t xml:space="preserve">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утвержденное Указом Президента Российской Федерации от 21 сентября 2009 г. N 1066 "О проверке достоверности и полноты сведений, представляемых гражданами, претендующими на замещение государственных должностей Российской</w:t>
      </w:r>
      <w:proofErr w:type="gramEnd"/>
      <w:r>
        <w:rPr>
          <w:rFonts w:ascii="Calibri" w:hAnsi="Calibri" w:cs="Calibri"/>
        </w:rPr>
        <w:t xml:space="preserve">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Федерации" (Собрание законодательства Российской Федерации, 2009, N 39, ст. 4589; 2010, N 3, ст. 274), следующие изменения: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</w:t>
      </w:r>
      <w:hyperlink r:id="rId69" w:history="1">
        <w:r>
          <w:rPr>
            <w:rFonts w:ascii="Calibri" w:hAnsi="Calibri" w:cs="Calibri"/>
            <w:color w:val="0000FF"/>
          </w:rPr>
          <w:t>пункты 3</w:t>
        </w:r>
      </w:hyperlink>
      <w:r>
        <w:rPr>
          <w:rFonts w:ascii="Calibri" w:hAnsi="Calibri" w:cs="Calibri"/>
        </w:rPr>
        <w:t xml:space="preserve"> и </w:t>
      </w:r>
      <w:hyperlink r:id="rId70" w:history="1">
        <w:r>
          <w:rPr>
            <w:rFonts w:ascii="Calibri" w:hAnsi="Calibri" w:cs="Calibri"/>
            <w:color w:val="0000FF"/>
          </w:rPr>
          <w:t>4</w:t>
        </w:r>
      </w:hyperlink>
      <w:r>
        <w:rPr>
          <w:rFonts w:ascii="Calibri" w:hAnsi="Calibri" w:cs="Calibri"/>
        </w:rPr>
        <w:t xml:space="preserve"> изложить в следующей редакции: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"3. Утратил силу. - </w:t>
      </w:r>
      <w:hyperlink r:id="rId71" w:history="1">
        <w:r>
          <w:rPr>
            <w:rFonts w:ascii="Calibri" w:hAnsi="Calibri" w:cs="Calibri"/>
            <w:color w:val="0000FF"/>
          </w:rPr>
          <w:t>Указ</w:t>
        </w:r>
      </w:hyperlink>
      <w:r>
        <w:rPr>
          <w:rFonts w:ascii="Calibri" w:hAnsi="Calibri" w:cs="Calibri"/>
        </w:rPr>
        <w:t xml:space="preserve"> Президента РФ от 13.03.2012 N 297.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4. Основанием для осуществления проверки, предусмотренной подпунктами "б" и "в" пункта 1 настоящего Положения, является достаточная информация, представленная в письменном виде в установленном порядке: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Общественной палатой Российской Федерации</w:t>
      </w:r>
      <w:proofErr w:type="gramStart"/>
      <w:r>
        <w:rPr>
          <w:rFonts w:ascii="Calibri" w:hAnsi="Calibri" w:cs="Calibri"/>
        </w:rPr>
        <w:t>.";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в </w:t>
      </w:r>
      <w:hyperlink r:id="rId72" w:history="1">
        <w:r>
          <w:rPr>
            <w:rFonts w:ascii="Calibri" w:hAnsi="Calibri" w:cs="Calibri"/>
            <w:color w:val="0000FF"/>
          </w:rPr>
          <w:t>пункте 20</w:t>
        </w:r>
      </w:hyperlink>
      <w:r>
        <w:rPr>
          <w:rFonts w:ascii="Calibri" w:hAnsi="Calibri" w:cs="Calibri"/>
        </w:rPr>
        <w:t xml:space="preserve"> слова "о несоблюдении лицом, замещающим государственную должность Российской Федерации</w:t>
      </w:r>
      <w:proofErr w:type="gramStart"/>
      <w:r>
        <w:rPr>
          <w:rFonts w:ascii="Calibri" w:hAnsi="Calibri" w:cs="Calibri"/>
        </w:rPr>
        <w:t>,"</w:t>
      </w:r>
      <w:proofErr w:type="gramEnd"/>
      <w:r>
        <w:rPr>
          <w:rFonts w:ascii="Calibri" w:hAnsi="Calibri" w:cs="Calibri"/>
        </w:rPr>
        <w:t xml:space="preserve"> заменить словами "о представлении лицом, замещающим государственную должность Российской Федерации, недостоверных или неполных сведений, предусмотренных подпунктом "а" пункта 1 настоящего Положения, и о несоблюдении им".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Руководителям федеральных государственных органов в 2-месячный срок: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разработать, руководствуясь настоящим Указом, и утвердить положения о комиссиях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сформировать комиссии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принять иные меры по обеспечению исполнения настоящего Указа.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Рекомендовать органам государственной власти субъектов Российской Федерации и органам местного самоуправления: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в 2-месячный срок разработать и утвердить положения о комиссиях по соблюдению требований к служебному поведению государственных гражданских служащих субъектов Российской Федерации (муниципальных служащих) и урегулированию конфликта интересов;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руководствоваться настоящим Указом при разработке названных положений.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</w:t>
      </w:r>
      <w:proofErr w:type="gramStart"/>
      <w:r>
        <w:rPr>
          <w:rFonts w:ascii="Calibri" w:hAnsi="Calibri" w:cs="Calibri"/>
        </w:rPr>
        <w:t xml:space="preserve">Предложить общественным советам, созданным при федеральных органах исполнительной власти в соответствии с </w:t>
      </w:r>
      <w:hyperlink r:id="rId73" w:history="1">
        <w:r>
          <w:rPr>
            <w:rFonts w:ascii="Calibri" w:hAnsi="Calibri" w:cs="Calibri"/>
            <w:color w:val="0000FF"/>
          </w:rPr>
          <w:t>частью 2 статьи 20</w:t>
        </w:r>
      </w:hyperlink>
      <w:r>
        <w:rPr>
          <w:rFonts w:ascii="Calibri" w:hAnsi="Calibri" w:cs="Calibri"/>
        </w:rPr>
        <w:t xml:space="preserve"> Федерального закона от 4 апреля 2005 г. N 32-ФЗ "Об Общественной палате Российской Федерации", общественным организациям ветеранов, профсоюзным организациям, научным организациям и образовательным учреждениям среднего, высшего и дополнительного профессионального образования содействовать работе комиссий по соблюдению требований к служебному поведению федеральных государственных служащих и урегулированию</w:t>
      </w:r>
      <w:proofErr w:type="gramEnd"/>
      <w:r>
        <w:rPr>
          <w:rFonts w:ascii="Calibri" w:hAnsi="Calibri" w:cs="Calibri"/>
        </w:rPr>
        <w:t xml:space="preserve"> конфликта интересов.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Признать утратившим силу </w:t>
      </w:r>
      <w:hyperlink r:id="rId74" w:history="1">
        <w:r>
          <w:rPr>
            <w:rFonts w:ascii="Calibri" w:hAnsi="Calibri" w:cs="Calibri"/>
            <w:color w:val="0000FF"/>
          </w:rPr>
          <w:t>Указ</w:t>
        </w:r>
      </w:hyperlink>
      <w:r>
        <w:rPr>
          <w:rFonts w:ascii="Calibri" w:hAnsi="Calibri" w:cs="Calibri"/>
        </w:rPr>
        <w:t xml:space="preserve"> Президента Российской Федерации от 3 марта 2007 г. N 269 "О комиссиях по соблюдению требований к служебному поведению государственных гражданских служащих Российской Федерации и урегулированию конфликта интересов" (Собрание законодательства Российской Федерации, 2007, N 11, ст. 1280).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Д.МЕДВЕДЕВ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 июля 2010 года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821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Утверждено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Указом Президента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июля 2010 г. N 821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ПОЛОЖЕНИЕ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КОМИССИЯХ ПО СОБЛЮДЕНИЮ ТРЕБОВАНИЙ К СЛУЖЕБНОМУ ПОВЕДЕНИЮ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ФЕДЕРАЛЬНЫХ ГОСУДАРСТВЕННЫХ СЛУЖАЩИХ И УРЕГУЛИРОВАНИЮ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КОНФЛИКТА ИНТЕРЕСОВ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Указов Президента РФ от 02.04.2013 </w:t>
      </w:r>
      <w:hyperlink r:id="rId75" w:history="1">
        <w:r>
          <w:rPr>
            <w:rFonts w:ascii="Calibri" w:hAnsi="Calibri" w:cs="Calibri"/>
            <w:color w:val="0000FF"/>
          </w:rPr>
          <w:t>N 309</w:t>
        </w:r>
      </w:hyperlink>
      <w:r>
        <w:rPr>
          <w:rFonts w:ascii="Calibri" w:hAnsi="Calibri" w:cs="Calibri"/>
        </w:rPr>
        <w:t>,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03.12.2013 </w:t>
      </w:r>
      <w:hyperlink r:id="rId76" w:history="1">
        <w:r>
          <w:rPr>
            <w:rFonts w:ascii="Calibri" w:hAnsi="Calibri" w:cs="Calibri"/>
            <w:color w:val="0000FF"/>
          </w:rPr>
          <w:t>N 878</w:t>
        </w:r>
      </w:hyperlink>
      <w:r>
        <w:rPr>
          <w:rFonts w:ascii="Calibri" w:hAnsi="Calibri" w:cs="Calibri"/>
        </w:rPr>
        <w:t>)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Настоящим Положением определяется порядок формирования и деятельности комиссий по соблюдению требований к служебному поведению федеральных государственных служащих и урегулированию конфликта интересов (далее - комиссии, комиссия), образуемых в федеральных органах исполнительной власти, иных государственных органах в соответствии с Федеральным </w:t>
      </w:r>
      <w:hyperlink r:id="rId7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 декабря 2008 г. N 273-ФЗ "О противодействии коррупции".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Комиссии в своей деятельности руководствуются </w:t>
      </w:r>
      <w:hyperlink r:id="rId78" w:history="1">
        <w:r>
          <w:rPr>
            <w:rFonts w:ascii="Calibri" w:hAnsi="Calibri" w:cs="Calibri"/>
            <w:color w:val="0000FF"/>
          </w:rPr>
          <w:t>Конституцией</w:t>
        </w:r>
      </w:hyperlink>
      <w:r>
        <w:rPr>
          <w:rFonts w:ascii="Calibri" w:hAnsi="Calibri" w:cs="Calibri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настоящим Положением, а также актами федеральных органов исполнительной власти, иных государственных органов (далее - государственные органы, государственный орган).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Основной задачей комиссий является содействие государственным органам: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а) в обеспечении соблюдения федеральными государственными служащими (далее - государственные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7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 декабря 2008 г. N 273-ФЗ "О противодействии коррупции", другими федеральными </w:t>
      </w:r>
      <w:hyperlink r:id="rId80" w:history="1">
        <w:r>
          <w:rPr>
            <w:rFonts w:ascii="Calibri" w:hAnsi="Calibri" w:cs="Calibri"/>
            <w:color w:val="0000FF"/>
          </w:rPr>
          <w:t>законами</w:t>
        </w:r>
      </w:hyperlink>
      <w:r>
        <w:rPr>
          <w:rFonts w:ascii="Calibri" w:hAnsi="Calibri" w:cs="Calibri"/>
        </w:rPr>
        <w:t xml:space="preserve"> (далее - требования к служебному поведению и (или) требования об урегулировании конфликта интересов);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в осуществлении в государственном органе мер по предупреждению коррупции.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>Комиссии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федеральной государственной службы (далее - должности государственной службы) в государственном органе (за исключением государственных служащих, замещающих должности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Федерации, и должности руководителей и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Федерации), а также в отношении государственных служащих, замещающих должности руководителей и заместителей руководителей территориальных органов государственных органов (за исключением государственных служащих, замещающих должности руководителей и заместителей руководителей территориальных органов государственных органов, назначение на</w:t>
      </w:r>
      <w:proofErr w:type="gramEnd"/>
      <w:r>
        <w:rPr>
          <w:rFonts w:ascii="Calibri" w:hAnsi="Calibri" w:cs="Calibri"/>
        </w:rPr>
        <w:t xml:space="preserve"> которые и </w:t>
      </w:r>
      <w:proofErr w:type="gramStart"/>
      <w:r>
        <w:rPr>
          <w:rFonts w:ascii="Calibri" w:hAnsi="Calibri" w:cs="Calibri"/>
        </w:rPr>
        <w:t>освобождение</w:t>
      </w:r>
      <w:proofErr w:type="gramEnd"/>
      <w:r>
        <w:rPr>
          <w:rFonts w:ascii="Calibri" w:hAnsi="Calibri" w:cs="Calibri"/>
        </w:rPr>
        <w:t xml:space="preserve"> от которых осуществляются Президентом Российской Федерации).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proofErr w:type="gramStart"/>
      <w:r>
        <w:rPr>
          <w:rFonts w:ascii="Calibri" w:hAnsi="Calibri" w:cs="Calibri"/>
        </w:rPr>
        <w:t>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замещающих должности государственной службы в государственном органе, назначение на которые и освобождение от которых осуществляются Президентом Российской Федерации и Правительством Российской Федерации, а также должности руководителей и 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</w:t>
      </w:r>
      <w:proofErr w:type="gramEnd"/>
      <w:r>
        <w:rPr>
          <w:rFonts w:ascii="Calibri" w:hAnsi="Calibri" w:cs="Calibri"/>
        </w:rPr>
        <w:t xml:space="preserve"> Российской Федерации, аппарата Центральной избирательной комиссии Российской Федерации и аппарата Счетной палаты Российской Федерации, рассматриваются президиумом Совета при Президенте Российской Федерации по противодействию коррупции.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 xml:space="preserve">Вопросы, связанные с соблюдением требований к служебному поведению и (или) требований об урегулировании конфликта интересов, в отношении государственных служащих, </w:t>
      </w:r>
      <w:r>
        <w:rPr>
          <w:rFonts w:ascii="Calibri" w:hAnsi="Calibri" w:cs="Calibri"/>
        </w:rPr>
        <w:lastRenderedPageBreak/>
        <w:t>замещающих должности государственной службы в территориальных органах государственных органов (за исключением государственных служащих, замещающих должности государственной службы, назначение на которые и освобождение от которых осуществляются Президентом Российской Федерации, и должности руководителей и заместителей руководителей территориальных органов государственных органов), рассматриваются комиссией соответствующего</w:t>
      </w:r>
      <w:proofErr w:type="gramEnd"/>
      <w:r>
        <w:rPr>
          <w:rFonts w:ascii="Calibri" w:hAnsi="Calibri" w:cs="Calibri"/>
        </w:rPr>
        <w:t xml:space="preserve"> территориального органа. Порядок формирования и деятельности комиссии, а также ее состав определяются руководителем государственного органа в соответствии с настоящим Положением. В состав комиссий территориальных органов государственных органов не включается представитель, указанный в </w:t>
      </w:r>
      <w:hyperlink w:anchor="Par91" w:history="1">
        <w:r>
          <w:rPr>
            <w:rFonts w:ascii="Calibri" w:hAnsi="Calibri" w:cs="Calibri"/>
            <w:color w:val="0000FF"/>
          </w:rPr>
          <w:t>подпункте "б" пункта 8</w:t>
        </w:r>
      </w:hyperlink>
      <w:r>
        <w:rPr>
          <w:rFonts w:ascii="Calibri" w:hAnsi="Calibri" w:cs="Calibri"/>
        </w:rPr>
        <w:t xml:space="preserve"> настоящего Положения.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Комиссия образуется нормативным правовым актом государственного органа. Указанным актом утверждаются состав комиссии и порядок ее работы.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состав комиссии входят председатель комиссии, его заместитель, назначаемый руководителем государственного органа из числа членов комиссии, замещающих должности государственной службы в государственном органе,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В состав комиссии входят: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а) заместитель руководителя государственного органа (председатель комиссии), руководитель подразделения кадровой службы государственного органа по профилактике коррупционных и иных правонарушений либо должностное лицо кадровой службы государственного органа, ответственное за работу по профилактике коррупционных и иных правонарушений (секретарь комиссии), государственные служащие из подразделения по вопросам государственной службы и кадров, юридического (правового) подразделения, других подразделений государственного органа, определяемые его руководителем;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представитель Управления Президента Российской Федерации по вопросам противодействия коррупции или соответствующего подразделения Аппарата Правительства Российской Федерации;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81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03.12.2013 N 878)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представитель (представители)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службой.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Руководитель государственного органа может принять решение о включении в состав комиссии: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представителя общественного совета, образованного при федеральном органе исполнительной власти в соответствии с </w:t>
      </w:r>
      <w:hyperlink r:id="rId82" w:history="1">
        <w:r>
          <w:rPr>
            <w:rFonts w:ascii="Calibri" w:hAnsi="Calibri" w:cs="Calibri"/>
            <w:color w:val="0000FF"/>
          </w:rPr>
          <w:t>частью 2 статьи 20</w:t>
        </w:r>
      </w:hyperlink>
      <w:r>
        <w:rPr>
          <w:rFonts w:ascii="Calibri" w:hAnsi="Calibri" w:cs="Calibri"/>
        </w:rPr>
        <w:t xml:space="preserve"> Федерального закона от 4 апреля 2005 г. N 32-ФЗ "Об Общественной палате Российской Федерации";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представителя общественной организации ветеранов, созданной в государственном органе;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представителя профсоюзной организации, действующей в установленном порядке в государственном органе.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</w:t>
      </w:r>
      <w:proofErr w:type="gramStart"/>
      <w:r>
        <w:rPr>
          <w:rFonts w:ascii="Calibri" w:hAnsi="Calibri" w:cs="Calibri"/>
        </w:rPr>
        <w:t xml:space="preserve">Лица, указанные в </w:t>
      </w:r>
      <w:hyperlink w:anchor="Par91" w:history="1">
        <w:r>
          <w:rPr>
            <w:rFonts w:ascii="Calibri" w:hAnsi="Calibri" w:cs="Calibri"/>
            <w:color w:val="0000FF"/>
          </w:rPr>
          <w:t>подпунктах "б"</w:t>
        </w:r>
      </w:hyperlink>
      <w:r>
        <w:rPr>
          <w:rFonts w:ascii="Calibri" w:hAnsi="Calibri" w:cs="Calibri"/>
        </w:rPr>
        <w:t xml:space="preserve"> и </w:t>
      </w:r>
      <w:hyperlink w:anchor="Par93" w:history="1">
        <w:r>
          <w:rPr>
            <w:rFonts w:ascii="Calibri" w:hAnsi="Calibri" w:cs="Calibri"/>
            <w:color w:val="0000FF"/>
          </w:rPr>
          <w:t>"в" пункта 8</w:t>
        </w:r>
      </w:hyperlink>
      <w:r>
        <w:rPr>
          <w:rFonts w:ascii="Calibri" w:hAnsi="Calibri" w:cs="Calibri"/>
        </w:rPr>
        <w:t xml:space="preserve"> и в </w:t>
      </w:r>
      <w:hyperlink w:anchor="Par94" w:history="1">
        <w:r>
          <w:rPr>
            <w:rFonts w:ascii="Calibri" w:hAnsi="Calibri" w:cs="Calibri"/>
            <w:color w:val="0000FF"/>
          </w:rPr>
          <w:t>пункте 9</w:t>
        </w:r>
      </w:hyperlink>
      <w:r>
        <w:rPr>
          <w:rFonts w:ascii="Calibri" w:hAnsi="Calibri" w:cs="Calibri"/>
        </w:rPr>
        <w:t xml:space="preserve"> настоящего Положения, включаются в состав комиссии в установленном порядке по согласованию с Управлением Президента Российской Федерации по вопросам противодействия коррупции или с соответствующим подразделением Аппарата Правительства Российской Федерации, с научными организациями и образовательными учреждениями среднего, высшего и дополнительного профессионального образования, с общественным советом, образованным при федеральном органе</w:t>
      </w:r>
      <w:proofErr w:type="gramEnd"/>
      <w:r>
        <w:rPr>
          <w:rFonts w:ascii="Calibri" w:hAnsi="Calibri" w:cs="Calibri"/>
        </w:rPr>
        <w:t xml:space="preserve"> исполнительной власти, с общественной организацией ветеранов, созданной в государственном органе, с профсоюзной организацией, действующей в установленном порядке в государственном органе, на основании запроса руководителя государственного органа. Согласование осуществляется в 10-дневный срок со дня получения запроса.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83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03.12.2013 N 878)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Число членов комиссии, не замещающих должности государственной службы в государственном органе, должно составлять не менее одной четверти от общего числа членов комиссии.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12.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В заседаниях комиссии с правом совещательного голоса участвуют: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непосредственный руководитель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государственных служащих, замещающих в государственном органе должности государственной службы, аналогичные должности, замещаемой государственным служащим, в отношении которого комиссией рассматривается этот вопрос;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другие государственные служащие, замещающие должности государственной службы в государственном органе; специалисты, которые могут дать пояснения по вопросам государственной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</w:t>
      </w:r>
      <w:proofErr w:type="gramStart"/>
      <w:r>
        <w:rPr>
          <w:rFonts w:ascii="Calibri" w:hAnsi="Calibri" w:cs="Calibri"/>
        </w:rPr>
        <w:t>представитель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отношении которого комиссией рассматривается этот вопрос, или любого члена комиссии.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службы в государственном органе, недопустимо.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 Основаниями для проведения заседания комиссии являются: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а) представление руководителем государственного органа в соответствии с </w:t>
      </w:r>
      <w:hyperlink r:id="rId84" w:history="1">
        <w:r>
          <w:rPr>
            <w:rFonts w:ascii="Calibri" w:hAnsi="Calibri" w:cs="Calibri"/>
            <w:color w:val="0000FF"/>
          </w:rPr>
          <w:t>пунктом 31</w:t>
        </w:r>
      </w:hyperlink>
      <w:r>
        <w:rPr>
          <w:rFonts w:ascii="Calibri" w:hAnsi="Calibri" w:cs="Calibri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г. N 1065, материалов проверки, свидетельствующих: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 представлении государственным служащим недостоверных или неполных сведений, предусмотренных </w:t>
      </w:r>
      <w:hyperlink r:id="rId85" w:history="1">
        <w:r>
          <w:rPr>
            <w:rFonts w:ascii="Calibri" w:hAnsi="Calibri" w:cs="Calibri"/>
            <w:color w:val="0000FF"/>
          </w:rPr>
          <w:t>подпунктом "а" пункта 1</w:t>
        </w:r>
      </w:hyperlink>
      <w:r>
        <w:rPr>
          <w:rFonts w:ascii="Calibri" w:hAnsi="Calibri" w:cs="Calibri"/>
        </w:rPr>
        <w:t xml:space="preserve"> названного Положения;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несоблюдении государственным служащим требований к служебному поведению и (или) требований об урегулировании конфликта интересов;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б) поступившее в подразделение кадровой службы государственного органа по профилактике коррупционных и иных правонарушений либо должностному лицу кадровой службы государственного органа, ответственному за работу по профилактике коррупционных и иных правонарушений, в порядке, установленном нормативным правовым актом государственного органа: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обращение гражданина, замещавшего в государственном органе должность государственной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</w:t>
      </w:r>
      <w:proofErr w:type="gramEnd"/>
      <w:r>
        <w:rPr>
          <w:rFonts w:ascii="Calibri" w:hAnsi="Calibri" w:cs="Calibri"/>
        </w:rPr>
        <w:t xml:space="preserve"> лет со дня увольнения с государственной службы;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заявление государственного служащего о невозможности по объективным причинам представить сведения о доходах, об имуществе и обязательствах имущественного характера своих </w:t>
      </w:r>
      <w:r>
        <w:rPr>
          <w:rFonts w:ascii="Calibri" w:hAnsi="Calibri" w:cs="Calibri"/>
        </w:rPr>
        <w:lastRenderedPageBreak/>
        <w:t>супруги (супруга) и несовершеннолетних детей;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представление руководителя государственного органа или любого члена комиссии, касающееся обеспечения соблюдения государственным служащим требований к служебному поведению и (или) требований об урегулировании конфликта интересов либо осуществления в государственном органе мер по предупреждению коррупции;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г) представление руководителем государственного органа материалов проверки, свидетельствующих о представлении государственным служащим недостоверных или неполных сведений, предусмотренных </w:t>
      </w:r>
      <w:hyperlink r:id="rId86" w:history="1">
        <w:r>
          <w:rPr>
            <w:rFonts w:ascii="Calibri" w:hAnsi="Calibri" w:cs="Calibri"/>
            <w:color w:val="0000FF"/>
          </w:rPr>
          <w:t>частью 1 статьи 3</w:t>
        </w:r>
      </w:hyperlink>
      <w:r>
        <w:rPr>
          <w:rFonts w:ascii="Calibri" w:hAnsi="Calibri" w:cs="Calibri"/>
        </w:rP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</w:t>
      </w:r>
      <w:proofErr w:type="gramEnd"/>
      <w:r>
        <w:rPr>
          <w:rFonts w:ascii="Calibri" w:hAnsi="Calibri" w:cs="Calibri"/>
        </w:rPr>
        <w:t xml:space="preserve"> доходам").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пп</w:t>
      </w:r>
      <w:proofErr w:type="spellEnd"/>
      <w:r>
        <w:rPr>
          <w:rFonts w:ascii="Calibri" w:hAnsi="Calibri" w:cs="Calibri"/>
        </w:rPr>
        <w:t xml:space="preserve">. "г" введен </w:t>
      </w:r>
      <w:hyperlink r:id="rId87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РФ от 02.04.2013 N 309)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 Председатель комиссии при поступлении к нему в порядке, предусмотренном нормативным правовым актом государственного органа, информации, содержащей основания для проведения заседания комиссии: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б) организует ознакомление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подразделение государственного органа по профилактике коррупционных и иных правонарушений либо должностному лицу кадровой службы государственного органа, ответственному за работу по профилактике</w:t>
      </w:r>
      <w:proofErr w:type="gramEnd"/>
      <w:r>
        <w:rPr>
          <w:rFonts w:ascii="Calibri" w:hAnsi="Calibri" w:cs="Calibri"/>
        </w:rPr>
        <w:t xml:space="preserve"> коррупционных и иных правонарушений, и с результатами ее проверки;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рассматривает ходатайства о приглашении на заседание комиссии лиц, указанных в </w:t>
      </w:r>
      <w:hyperlink w:anchor="Par104" w:history="1">
        <w:r>
          <w:rPr>
            <w:rFonts w:ascii="Calibri" w:hAnsi="Calibri" w:cs="Calibri"/>
            <w:color w:val="0000FF"/>
          </w:rPr>
          <w:t>подпункте "б" пункта 13</w:t>
        </w:r>
      </w:hyperlink>
      <w:r>
        <w:rPr>
          <w:rFonts w:ascii="Calibri" w:hAnsi="Calibri" w:cs="Calibri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 Заседание комиссии проводится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интересов. При наличии письменной просьбы государственного служащего о рассмотрении указанного вопроса без его участия заседание комиссии проводится в его отсутствие. В случае неявки государственного служащего или его представителя на заседание комиссии при отсутствии письменной просьбы государственного служащего о рассмотрении указанного вопроса без его участия рассмотрение вопроса откладывается. В случае вторичной неявки государственного служащего или его представителя без уважительных причин комиссия может принять решение о рассмотрении указанного вопроса в отсутствие государственного служащего.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20. На заседании комиссии заслушиваются пояснения государственного служащего (с его согласия) и иных лиц, рассматриваются материалы по существу предъявляемых государственному служащему претензий, а также дополнительные материалы.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21.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22. По итогам рассмотрения вопроса, указанного в </w:t>
      </w:r>
      <w:hyperlink w:anchor="Par109" w:history="1">
        <w:r>
          <w:rPr>
            <w:rFonts w:ascii="Calibri" w:hAnsi="Calibri" w:cs="Calibri"/>
            <w:color w:val="0000FF"/>
          </w:rPr>
          <w:t>абзаце втором подпункта "а" пункта 16</w:t>
        </w:r>
      </w:hyperlink>
      <w:r>
        <w:rPr>
          <w:rFonts w:ascii="Calibri" w:hAnsi="Calibri" w:cs="Calibri"/>
        </w:rPr>
        <w:t xml:space="preserve"> настоящего Положения, комиссия принимает одно из следующих решений: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а) установить, что сведения, представленные государственным служащим в соответствии с </w:t>
      </w:r>
      <w:hyperlink r:id="rId88" w:history="1">
        <w:r>
          <w:rPr>
            <w:rFonts w:ascii="Calibri" w:hAnsi="Calibri" w:cs="Calibri"/>
            <w:color w:val="0000FF"/>
          </w:rPr>
          <w:t>подпунктом "а" пункта 1</w:t>
        </w:r>
      </w:hyperlink>
      <w:r>
        <w:rPr>
          <w:rFonts w:ascii="Calibri" w:hAnsi="Calibri" w:cs="Calibri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г. N 1065, являются </w:t>
      </w:r>
      <w:r>
        <w:rPr>
          <w:rFonts w:ascii="Calibri" w:hAnsi="Calibri" w:cs="Calibri"/>
        </w:rPr>
        <w:lastRenderedPageBreak/>
        <w:t>достоверными и полными;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б) установить, что сведения, представленные государственным служащим в соответствии с </w:t>
      </w:r>
      <w:hyperlink r:id="rId89" w:history="1">
        <w:r>
          <w:rPr>
            <w:rFonts w:ascii="Calibri" w:hAnsi="Calibri" w:cs="Calibri"/>
            <w:color w:val="0000FF"/>
          </w:rPr>
          <w:t>подпунктом "а" пункта 1</w:t>
        </w:r>
      </w:hyperlink>
      <w:r>
        <w:rPr>
          <w:rFonts w:ascii="Calibri" w:hAnsi="Calibri" w:cs="Calibri"/>
        </w:rPr>
        <w:t xml:space="preserve"> Положения, названного в </w:t>
      </w:r>
      <w:hyperlink w:anchor="Par126" w:history="1">
        <w:r>
          <w:rPr>
            <w:rFonts w:ascii="Calibri" w:hAnsi="Calibri" w:cs="Calibri"/>
            <w:color w:val="0000FF"/>
          </w:rPr>
          <w:t>подпункте "а" настоящего пункта</w:t>
        </w:r>
      </w:hyperlink>
      <w:r>
        <w:rPr>
          <w:rFonts w:ascii="Calibri" w:hAnsi="Calibri" w:cs="Calibri"/>
        </w:rPr>
        <w:t>, являются недостоверными и (или) неполными.</w:t>
      </w:r>
      <w:proofErr w:type="gramEnd"/>
      <w:r>
        <w:rPr>
          <w:rFonts w:ascii="Calibri" w:hAnsi="Calibri" w:cs="Calibri"/>
        </w:rPr>
        <w:t xml:space="preserve">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23. По итогам рассмотрения вопроса, указанного в </w:t>
      </w:r>
      <w:hyperlink w:anchor="Par110" w:history="1">
        <w:r>
          <w:rPr>
            <w:rFonts w:ascii="Calibri" w:hAnsi="Calibri" w:cs="Calibri"/>
            <w:color w:val="0000FF"/>
          </w:rPr>
          <w:t>абзаце третьем подпункта "а" пункта 16</w:t>
        </w:r>
      </w:hyperlink>
      <w:r>
        <w:rPr>
          <w:rFonts w:ascii="Calibri" w:hAnsi="Calibri" w:cs="Calibri"/>
        </w:rPr>
        <w:t xml:space="preserve"> настоящего Положения, комиссия принимает одно из следующих решений: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установить, что государственный служащий соблюдал требования к служебному поведению и (или) требования об урегулировании конфликта интересов;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установить, что государственный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государственного органа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24. По итогам рассмотрения вопроса, указанного в </w:t>
      </w:r>
      <w:hyperlink w:anchor="Par112" w:history="1">
        <w:r>
          <w:rPr>
            <w:rFonts w:ascii="Calibri" w:hAnsi="Calibri" w:cs="Calibri"/>
            <w:color w:val="0000FF"/>
          </w:rPr>
          <w:t>абзаце втором подпункта "б" пункта 16</w:t>
        </w:r>
      </w:hyperlink>
      <w:r>
        <w:rPr>
          <w:rFonts w:ascii="Calibri" w:hAnsi="Calibri" w:cs="Calibri"/>
        </w:rPr>
        <w:t xml:space="preserve"> настоящего Положения, комиссия принимает одно из следующих решений: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25. По итогам рассмотрения вопроса, указанного в </w:t>
      </w:r>
      <w:hyperlink w:anchor="Par113" w:history="1">
        <w:r>
          <w:rPr>
            <w:rFonts w:ascii="Calibri" w:hAnsi="Calibri" w:cs="Calibri"/>
            <w:color w:val="0000FF"/>
          </w:rPr>
          <w:t>абзаце третьем подпункта "б" пункта 16</w:t>
        </w:r>
      </w:hyperlink>
      <w:r>
        <w:rPr>
          <w:rFonts w:ascii="Calibri" w:hAnsi="Calibri" w:cs="Calibri"/>
        </w:rPr>
        <w:t xml:space="preserve"> настоящего Положения, комиссия принимает одно из следующих решений: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государственному служащему принять меры по представлению указанных сведений;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25.1. По итогам рассмотрения вопроса, указанного в </w:t>
      </w:r>
      <w:hyperlink w:anchor="Par115" w:history="1">
        <w:r>
          <w:rPr>
            <w:rFonts w:ascii="Calibri" w:hAnsi="Calibri" w:cs="Calibri"/>
            <w:color w:val="0000FF"/>
          </w:rPr>
          <w:t>подпункте "г" пункта 16</w:t>
        </w:r>
      </w:hyperlink>
      <w:r>
        <w:rPr>
          <w:rFonts w:ascii="Calibri" w:hAnsi="Calibri" w:cs="Calibri"/>
        </w:rPr>
        <w:t xml:space="preserve"> настоящего Положения, комиссия принимает одно из следующих решений: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признать, что сведения, представленные государственным служащим в соответствии с </w:t>
      </w:r>
      <w:hyperlink r:id="rId90" w:history="1">
        <w:r>
          <w:rPr>
            <w:rFonts w:ascii="Calibri" w:hAnsi="Calibri" w:cs="Calibri"/>
            <w:color w:val="0000FF"/>
          </w:rPr>
          <w:t>частью 1 статьи 3</w:t>
        </w:r>
      </w:hyperlink>
      <w:r>
        <w:rPr>
          <w:rFonts w:ascii="Calibri" w:hAnsi="Calibri" w:cs="Calibri"/>
        </w:rPr>
        <w:t xml:space="preserve"> Федерального закона "О </w:t>
      </w:r>
      <w:proofErr w:type="gramStart"/>
      <w:r>
        <w:rPr>
          <w:rFonts w:ascii="Calibri" w:hAnsi="Calibri" w:cs="Calibri"/>
        </w:rPr>
        <w:t>контроле за</w:t>
      </w:r>
      <w:proofErr w:type="gramEnd"/>
      <w:r>
        <w:rPr>
          <w:rFonts w:ascii="Calibri" w:hAnsi="Calibri" w:cs="Calibri"/>
        </w:rP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признать, что сведения, представленные государственным служащим в соответствии с </w:t>
      </w:r>
      <w:hyperlink r:id="rId91" w:history="1">
        <w:r>
          <w:rPr>
            <w:rFonts w:ascii="Calibri" w:hAnsi="Calibri" w:cs="Calibri"/>
            <w:color w:val="0000FF"/>
          </w:rPr>
          <w:t>частью 1 статьи 3</w:t>
        </w:r>
      </w:hyperlink>
      <w:r>
        <w:rPr>
          <w:rFonts w:ascii="Calibri" w:hAnsi="Calibri" w:cs="Calibri"/>
        </w:rPr>
        <w:t xml:space="preserve"> Федерального закона "О </w:t>
      </w:r>
      <w:proofErr w:type="gramStart"/>
      <w:r>
        <w:rPr>
          <w:rFonts w:ascii="Calibri" w:hAnsi="Calibri" w:cs="Calibri"/>
        </w:rPr>
        <w:t>контроле за</w:t>
      </w:r>
      <w:proofErr w:type="gramEnd"/>
      <w:r>
        <w:rPr>
          <w:rFonts w:ascii="Calibri" w:hAnsi="Calibri" w:cs="Calibri"/>
        </w:rP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rPr>
          <w:rFonts w:ascii="Calibri" w:hAnsi="Calibri" w:cs="Calibri"/>
        </w:rPr>
        <w:t>контроля за</w:t>
      </w:r>
      <w:proofErr w:type="gramEnd"/>
      <w:r>
        <w:rPr>
          <w:rFonts w:ascii="Calibri" w:hAnsi="Calibri" w:cs="Calibri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(п. 25.1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92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РФ от 02.04.2013 N 309)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26. По итогам рассмотрения вопросов, указанных в </w:t>
      </w:r>
      <w:hyperlink w:anchor="Par108" w:history="1">
        <w:r>
          <w:rPr>
            <w:rFonts w:ascii="Calibri" w:hAnsi="Calibri" w:cs="Calibri"/>
            <w:color w:val="0000FF"/>
          </w:rPr>
          <w:t>подпунктах "а"</w:t>
        </w:r>
      </w:hyperlink>
      <w:r>
        <w:rPr>
          <w:rFonts w:ascii="Calibri" w:hAnsi="Calibri" w:cs="Calibri"/>
        </w:rPr>
        <w:t xml:space="preserve">, </w:t>
      </w:r>
      <w:hyperlink w:anchor="Par111" w:history="1">
        <w:r>
          <w:rPr>
            <w:rFonts w:ascii="Calibri" w:hAnsi="Calibri" w:cs="Calibri"/>
            <w:color w:val="0000FF"/>
          </w:rPr>
          <w:t>"б"</w:t>
        </w:r>
      </w:hyperlink>
      <w:r>
        <w:rPr>
          <w:rFonts w:ascii="Calibri" w:hAnsi="Calibri" w:cs="Calibri"/>
        </w:rPr>
        <w:t xml:space="preserve"> и </w:t>
      </w:r>
      <w:hyperlink w:anchor="Par115" w:history="1">
        <w:r>
          <w:rPr>
            <w:rFonts w:ascii="Calibri" w:hAnsi="Calibri" w:cs="Calibri"/>
            <w:color w:val="0000FF"/>
          </w:rPr>
          <w:t>"г" пункта 16</w:t>
        </w:r>
      </w:hyperlink>
      <w:r>
        <w:rPr>
          <w:rFonts w:ascii="Calibri" w:hAnsi="Calibri" w:cs="Calibri"/>
        </w:rPr>
        <w:t xml:space="preserve"> настоящего Положения, при наличии к тому оснований комиссия может принять иное решение, чем это предусмотрено </w:t>
      </w:r>
      <w:hyperlink w:anchor="Par125" w:history="1">
        <w:r>
          <w:rPr>
            <w:rFonts w:ascii="Calibri" w:hAnsi="Calibri" w:cs="Calibri"/>
            <w:color w:val="0000FF"/>
          </w:rPr>
          <w:t>пунктами 22</w:t>
        </w:r>
      </w:hyperlink>
      <w:r>
        <w:rPr>
          <w:rFonts w:ascii="Calibri" w:hAnsi="Calibri" w:cs="Calibri"/>
        </w:rPr>
        <w:t xml:space="preserve"> - </w:t>
      </w:r>
      <w:hyperlink w:anchor="Par134" w:history="1">
        <w:r>
          <w:rPr>
            <w:rFonts w:ascii="Calibri" w:hAnsi="Calibri" w:cs="Calibri"/>
            <w:color w:val="0000FF"/>
          </w:rPr>
          <w:t>25</w:t>
        </w:r>
      </w:hyperlink>
      <w:r>
        <w:rPr>
          <w:rFonts w:ascii="Calibri" w:hAnsi="Calibri" w:cs="Calibri"/>
        </w:rPr>
        <w:t xml:space="preserve"> и </w:t>
      </w:r>
      <w:hyperlink w:anchor="Par138" w:history="1">
        <w:r>
          <w:rPr>
            <w:rFonts w:ascii="Calibri" w:hAnsi="Calibri" w:cs="Calibri"/>
            <w:color w:val="0000FF"/>
          </w:rPr>
          <w:t>25.1</w:t>
        </w:r>
      </w:hyperlink>
      <w:r>
        <w:rPr>
          <w:rFonts w:ascii="Calibri" w:hAnsi="Calibri" w:cs="Calibri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26 в ред. </w:t>
      </w:r>
      <w:hyperlink r:id="rId93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РФ от 02.04.2013 N 309)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27. По итогам рассмотрения вопроса, предусмотренного </w:t>
      </w:r>
      <w:hyperlink w:anchor="Par114" w:history="1">
        <w:r>
          <w:rPr>
            <w:rFonts w:ascii="Calibri" w:hAnsi="Calibri" w:cs="Calibri"/>
            <w:color w:val="0000FF"/>
          </w:rPr>
          <w:t>подпунктом "в" пункта 16</w:t>
        </w:r>
      </w:hyperlink>
      <w:r>
        <w:rPr>
          <w:rFonts w:ascii="Calibri" w:hAnsi="Calibri" w:cs="Calibri"/>
        </w:rPr>
        <w:t xml:space="preserve"> настоящего Положения, комиссия принимает соответствующее решение.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28. Для исполнения решений комиссии могут быть подготовлены проекты нормативных правовых актов государственного органа, решений или поручений руководителя государственного органа, которые в установленном порядке представляются на рассмотрение руководителя государственного органа.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29. Решения комиссии по вопросам, указанным в </w:t>
      </w:r>
      <w:hyperlink w:anchor="Par107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30.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ar112" w:history="1">
        <w:r>
          <w:rPr>
            <w:rFonts w:ascii="Calibri" w:hAnsi="Calibri" w:cs="Calibri"/>
            <w:color w:val="0000FF"/>
          </w:rPr>
          <w:t>абзаце втором подпункта "б" пункта 16</w:t>
        </w:r>
      </w:hyperlink>
      <w:r>
        <w:rPr>
          <w:rFonts w:ascii="Calibri" w:hAnsi="Calibri" w:cs="Calibri"/>
        </w:rPr>
        <w:t xml:space="preserve"> настоящего Положения, для руководителя государственного органа носят рекомендательный характер. Решение, принимаемое по итогам рассмотрения вопроса, указанного в </w:t>
      </w:r>
      <w:hyperlink w:anchor="Par112" w:history="1">
        <w:r>
          <w:rPr>
            <w:rFonts w:ascii="Calibri" w:hAnsi="Calibri" w:cs="Calibri"/>
            <w:color w:val="0000FF"/>
          </w:rPr>
          <w:t>абзаце втором подпункта "б" пункта 16</w:t>
        </w:r>
      </w:hyperlink>
      <w:r>
        <w:rPr>
          <w:rFonts w:ascii="Calibri" w:hAnsi="Calibri" w:cs="Calibri"/>
        </w:rPr>
        <w:t xml:space="preserve"> настоящего Положения, носит обязательный характер.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31. В протоколе заседания комиссии указываются: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формулировка каждого из рассматриваемых на заседании комиссии вопросов с указанием фамилии, имени, отчества, должности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предъявляемые к государственному служащему претензии, материалы, на которых они основываются;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содержание пояснений государственного служащего и других лиц по существу предъявляемых претензий;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фамилии, имена, отчества выступивших на заседании лиц и краткое изложение их выступлений;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источник информации, содержащей основания для проведения заседания комиссии, дата поступления информации в государственный орган;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другие сведения;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з) результаты голосования;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и) решение и обоснование его принятия.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32.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государственный служащий.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33. Копии протокола заседания комиссии в 3-дневный срок со дня заседания направляются руководителю государственного органа, полностью или в виде выписок из него - государственному служащему, а также по решению комиссии - иным заинтересованным лицам.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34. Руководитель государственного органа обязан рассмотреть протокол заседания комиссии и вправе учесть в пределах своей </w:t>
      </w:r>
      <w:proofErr w:type="gramStart"/>
      <w:r>
        <w:rPr>
          <w:rFonts w:ascii="Calibri" w:hAnsi="Calibri" w:cs="Calibri"/>
        </w:rPr>
        <w:t>компетенции</w:t>
      </w:r>
      <w:proofErr w:type="gramEnd"/>
      <w:r>
        <w:rPr>
          <w:rFonts w:ascii="Calibri" w:hAnsi="Calibri" w:cs="Calibri"/>
        </w:rPr>
        <w:t xml:space="preserve"> содержащиеся в нем рекомендации при принятии решения о применении к государственному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государственного органа в письменной форме уведомляет комиссию в месячный срок со дня поступления к нему протокола заседания комиссии. Решение руководителя государственного органа оглашается на ближайшем заседании комиссии и </w:t>
      </w:r>
      <w:r>
        <w:rPr>
          <w:rFonts w:ascii="Calibri" w:hAnsi="Calibri" w:cs="Calibri"/>
        </w:rPr>
        <w:lastRenderedPageBreak/>
        <w:t>принимается к сведению без обсуждения.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35. В случае установления комиссией признаков дисциплинарного проступка в действиях (бездействии) государственного служащего информация об этом представляется руководителю государственного органа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36. </w:t>
      </w:r>
      <w:proofErr w:type="gramStart"/>
      <w:r>
        <w:rPr>
          <w:rFonts w:ascii="Calibri" w:hAnsi="Calibri" w:cs="Calibri"/>
        </w:rPr>
        <w:t>В случае установления комиссией факта совершения государственным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37. Копия протокола заседания комиссии или выписка из него приобщается к личному делу государственного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38. </w:t>
      </w:r>
      <w:proofErr w:type="gramStart"/>
      <w:r>
        <w:rPr>
          <w:rFonts w:ascii="Calibri" w:hAnsi="Calibri" w:cs="Calibri"/>
        </w:rPr>
        <w:t>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подразделением кадровой службы государственного органа по профилактике коррупционных и иных правонарушений или должностными лицами кадровой службы государственного органа, ответственными за работу по профилактике коррупционных</w:t>
      </w:r>
      <w:proofErr w:type="gramEnd"/>
      <w:r>
        <w:rPr>
          <w:rFonts w:ascii="Calibri" w:hAnsi="Calibri" w:cs="Calibri"/>
        </w:rPr>
        <w:t xml:space="preserve"> и иных правонарушений.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39. </w:t>
      </w:r>
      <w:proofErr w:type="gramStart"/>
      <w:r>
        <w:rPr>
          <w:rFonts w:ascii="Calibri" w:hAnsi="Calibri" w:cs="Calibri"/>
        </w:rPr>
        <w:t xml:space="preserve">В случае рассмотрения вопросов, указанных в </w:t>
      </w:r>
      <w:hyperlink w:anchor="Par107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настоящего Положения, аттестационными комиссиями государственных органов, названных в </w:t>
      </w:r>
      <w:hyperlink r:id="rId94" w:history="1">
        <w:r>
          <w:rPr>
            <w:rFonts w:ascii="Calibri" w:hAnsi="Calibri" w:cs="Calibri"/>
            <w:color w:val="0000FF"/>
          </w:rPr>
          <w:t>разделе II</w:t>
        </w:r>
      </w:hyperlink>
      <w:r>
        <w:rPr>
          <w:rFonts w:ascii="Calibri" w:hAnsi="Calibri" w:cs="Calibri"/>
        </w:rP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</w:t>
      </w:r>
      <w:proofErr w:type="gramEnd"/>
      <w:r>
        <w:rPr>
          <w:rFonts w:ascii="Calibri" w:hAnsi="Calibri" w:cs="Calibri"/>
        </w:rPr>
        <w:t xml:space="preserve"> (</w:t>
      </w:r>
      <w:proofErr w:type="gramStart"/>
      <w:r>
        <w:rPr>
          <w:rFonts w:ascii="Calibri" w:hAnsi="Calibri" w:cs="Calibri"/>
        </w:rPr>
        <w:t xml:space="preserve">супруга) и несовершеннолетних детей, утвержденного Указом Президента Российской Федерации от 18 мая 2009 г. N 557 (далее - аттестационные комиссии) в их состав в качестве постоянных членов с соблюдением </w:t>
      </w:r>
      <w:hyperlink r:id="rId95" w:history="1">
        <w:r>
          <w:rPr>
            <w:rFonts w:ascii="Calibri" w:hAnsi="Calibri" w:cs="Calibri"/>
            <w:color w:val="0000FF"/>
          </w:rPr>
          <w:t>законодательства</w:t>
        </w:r>
      </w:hyperlink>
      <w:r>
        <w:rPr>
          <w:rFonts w:ascii="Calibri" w:hAnsi="Calibri" w:cs="Calibri"/>
        </w:rPr>
        <w:t xml:space="preserve"> Российской Федерации о государственной тайне включаются лица, указанные в </w:t>
      </w:r>
      <w:hyperlink w:anchor="Par89" w:history="1">
        <w:r>
          <w:rPr>
            <w:rFonts w:ascii="Calibri" w:hAnsi="Calibri" w:cs="Calibri"/>
            <w:color w:val="0000FF"/>
          </w:rPr>
          <w:t>пункте 8</w:t>
        </w:r>
      </w:hyperlink>
      <w:r>
        <w:rPr>
          <w:rFonts w:ascii="Calibri" w:hAnsi="Calibri" w:cs="Calibri"/>
        </w:rPr>
        <w:t xml:space="preserve"> настоящего Положения, а также по решению руководителя государственного органа - лица, указанные в </w:t>
      </w:r>
      <w:hyperlink w:anchor="Par94" w:history="1">
        <w:r>
          <w:rPr>
            <w:rFonts w:ascii="Calibri" w:hAnsi="Calibri" w:cs="Calibri"/>
            <w:color w:val="0000FF"/>
          </w:rPr>
          <w:t>пункте 9</w:t>
        </w:r>
      </w:hyperlink>
      <w:r>
        <w:rPr>
          <w:rFonts w:ascii="Calibri" w:hAnsi="Calibri" w:cs="Calibri"/>
        </w:rPr>
        <w:t xml:space="preserve"> настоящего Положения.</w:t>
      </w:r>
      <w:proofErr w:type="gramEnd"/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40. В заседаниях аттестационных комиссий при рассмотрении вопросов, указанных в </w:t>
      </w:r>
      <w:hyperlink w:anchor="Par107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настоящего Положения, участвуют лица, указанные в </w:t>
      </w:r>
      <w:hyperlink w:anchor="Par102" w:history="1">
        <w:r>
          <w:rPr>
            <w:rFonts w:ascii="Calibri" w:hAnsi="Calibri" w:cs="Calibri"/>
            <w:color w:val="0000FF"/>
          </w:rPr>
          <w:t>пункте 13</w:t>
        </w:r>
      </w:hyperlink>
      <w:r>
        <w:rPr>
          <w:rFonts w:ascii="Calibri" w:hAnsi="Calibri" w:cs="Calibri"/>
        </w:rPr>
        <w:t xml:space="preserve"> настоящего Положения.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41. Организационно-техническое и документационное обеспечение заседаний аттестационных комиссий осуществляется подразделениями соответствующих государственных органов, ответственными за реализацию функций, предусмотренных </w:t>
      </w:r>
      <w:hyperlink r:id="rId96" w:history="1">
        <w:r>
          <w:rPr>
            <w:rFonts w:ascii="Calibri" w:hAnsi="Calibri" w:cs="Calibri"/>
            <w:color w:val="0000FF"/>
          </w:rPr>
          <w:t>пунктом 3</w:t>
        </w:r>
      </w:hyperlink>
      <w:r>
        <w:rPr>
          <w:rFonts w:ascii="Calibri" w:hAnsi="Calibri" w:cs="Calibri"/>
        </w:rPr>
        <w:t xml:space="preserve"> Указа Президента Российской Федерации от 21 сентября 2009 г. N 1065.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42. Формирование аттестационных комиссий и их работа осуществляются в порядке, предусмотренном нормативными правовыми актами Российской Федерации и настоящим Положением, с учетом особенностей, обусловленных спецификой деятельности соответствующего государственного органа, и с соблюдением законодательства Российской Федерации о государственной тайне. В государственном органе может быть образовано несколько аттестационных комиссий.</w:t>
      </w: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6CD3" w:rsidRDefault="00CB6C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6CD3" w:rsidRDefault="00CB6CD3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3A2EEC" w:rsidRDefault="003A2EEC"/>
    <w:sectPr w:rsidR="003A2EEC" w:rsidSect="00C51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CD3"/>
    <w:rsid w:val="003A2EEC"/>
    <w:rsid w:val="00CB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B64D11DB074F3960D2911C232C75BBFDF4FF339AE05009928181630CCA1203E179C45E217F76A1dD36H" TargetMode="External"/><Relationship Id="rId21" Type="http://schemas.openxmlformats.org/officeDocument/2006/relationships/hyperlink" Target="consultantplus://offline/ref=B64D11DB074F3960D2911C232C75BBFDF4FF339AE15009928181630CCA1203E179C45E217F77A6dD35H" TargetMode="External"/><Relationship Id="rId34" Type="http://schemas.openxmlformats.org/officeDocument/2006/relationships/hyperlink" Target="consultantplus://offline/ref=B64D11DB074F3960D2911C232C75BBFDFCFE3091EC58549889D86F0ECD1D5CF67E8D52207F76A6DFdE38H" TargetMode="External"/><Relationship Id="rId42" Type="http://schemas.openxmlformats.org/officeDocument/2006/relationships/hyperlink" Target="consultantplus://offline/ref=B64D11DB074F3960D2911C232C75BBFDFCFE3094EB59549889D86F0ECD1D5CF67E8D52207F76A7D5dE39H" TargetMode="External"/><Relationship Id="rId47" Type="http://schemas.openxmlformats.org/officeDocument/2006/relationships/hyperlink" Target="consultantplus://offline/ref=B64D11DB074F3960D2911C232C75BBFDFCFD3491E852549889D86F0ECD1D5CF67E8D52207F76A5D6dE37H" TargetMode="External"/><Relationship Id="rId50" Type="http://schemas.openxmlformats.org/officeDocument/2006/relationships/hyperlink" Target="consultantplus://offline/ref=B64D11DB074F3960D2911C232C75BBFDFCFE3094EB59549889D86F0ECD1D5CF67E8D52207F76A7D6dE37H" TargetMode="External"/><Relationship Id="rId55" Type="http://schemas.openxmlformats.org/officeDocument/2006/relationships/hyperlink" Target="consultantplus://offline/ref=6A5D1093E6F0FC7B6AE4CC18002474F191C7ACD60681D9E1C8EF00D83851B25F814B49453EEBA589AF4EH" TargetMode="External"/><Relationship Id="rId63" Type="http://schemas.openxmlformats.org/officeDocument/2006/relationships/hyperlink" Target="consultantplus://offline/ref=6A5D1093E6F0FC7B6AE4CC18002474F199C2A9D60C8384EBC0B60CDA3F5EED48860245443EEBA3A849H" TargetMode="External"/><Relationship Id="rId68" Type="http://schemas.openxmlformats.org/officeDocument/2006/relationships/hyperlink" Target="consultantplus://offline/ref=6A5D1093E6F0FC7B6AE4CC18002474F199C2A9D60D8384EBC0B60CDA3F5EED48860245443EEBA4A848H" TargetMode="External"/><Relationship Id="rId76" Type="http://schemas.openxmlformats.org/officeDocument/2006/relationships/hyperlink" Target="consultantplus://offline/ref=6A5D1093E6F0FC7B6AE4CC18002474F191C0AEDE0D88D9E1C8EF00D83851B25F814B49453EEBA582AF4DH" TargetMode="External"/><Relationship Id="rId84" Type="http://schemas.openxmlformats.org/officeDocument/2006/relationships/hyperlink" Target="consultantplus://offline/ref=6A5D1093E6F0FC7B6AE4CC18002474F191C3AAD8068AD9E1C8EF00D83851B25F814B49453EEBA48AAF4CH" TargetMode="External"/><Relationship Id="rId89" Type="http://schemas.openxmlformats.org/officeDocument/2006/relationships/hyperlink" Target="consultantplus://offline/ref=6A5D1093E6F0FC7B6AE4CC18002474F191C3AAD8068AD9E1C8EF00D83851B25F814B49453EEBA588AF48H" TargetMode="External"/><Relationship Id="rId97" Type="http://schemas.openxmlformats.org/officeDocument/2006/relationships/fontTable" Target="fontTable.xml"/><Relationship Id="rId7" Type="http://schemas.openxmlformats.org/officeDocument/2006/relationships/hyperlink" Target="consultantplus://offline/ref=B64D11DB074F3960D2911C232C75BBFDFCFD3492E05B549889D86F0ECD1D5CF67E8D52207F76A7DFdE3CH" TargetMode="External"/><Relationship Id="rId71" Type="http://schemas.openxmlformats.org/officeDocument/2006/relationships/hyperlink" Target="consultantplus://offline/ref=6A5D1093E6F0FC7B6AE4CC18002474F191C1A8D90288D9E1C8EF00D83851B25F814B49453EEBA582AF4FH" TargetMode="External"/><Relationship Id="rId92" Type="http://schemas.openxmlformats.org/officeDocument/2006/relationships/hyperlink" Target="consultantplus://offline/ref=6A5D1093E6F0FC7B6AE4CC18002474F191C0AEDD0581D9E1C8EF00D83851B25F814B49453EEBA78BAF4A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64D11DB074F3960D2911C232C75BBFDF4FF339AE15009928181630CCA1203E179C45E217F76A4dD33H" TargetMode="External"/><Relationship Id="rId29" Type="http://schemas.openxmlformats.org/officeDocument/2006/relationships/hyperlink" Target="consultantplus://offline/ref=B64D11DB074F3960D2911C232C75BBFDFCFD3491E852549889D86F0ECD1D5CF67E8D52207F76A5D6dE3CH" TargetMode="External"/><Relationship Id="rId11" Type="http://schemas.openxmlformats.org/officeDocument/2006/relationships/hyperlink" Target="consultantplus://offline/ref=B64D11DB074F3960D2911C232C75BBFDF4F83697E15009928181630CCA1203E179C45E217F70A1dD3EH" TargetMode="External"/><Relationship Id="rId24" Type="http://schemas.openxmlformats.org/officeDocument/2006/relationships/hyperlink" Target="consultantplus://offline/ref=B64D11DB074F3960D2911C232C75BBFDF4FF339AE05009928181630CCA1203E179C45E217F76A5dD35H" TargetMode="External"/><Relationship Id="rId32" Type="http://schemas.openxmlformats.org/officeDocument/2006/relationships/hyperlink" Target="consultantplus://offline/ref=B64D11DB074F3960D2911C232C75BBFDFFF03696E20D039AD88D61d03BH" TargetMode="External"/><Relationship Id="rId37" Type="http://schemas.openxmlformats.org/officeDocument/2006/relationships/hyperlink" Target="consultantplus://offline/ref=B64D11DB074F3960D2911C232C75BBFDFCFD3492E05B549889D86F0ECD1D5CF67E8D52207F76A7DFdE3AH" TargetMode="External"/><Relationship Id="rId40" Type="http://schemas.openxmlformats.org/officeDocument/2006/relationships/hyperlink" Target="consultantplus://offline/ref=B64D11DB074F3960D2911C232C75BBFDFCFB3996EC5B549889D86F0ECD1D5CF67E8D52207F76A7D4dE36H" TargetMode="External"/><Relationship Id="rId45" Type="http://schemas.openxmlformats.org/officeDocument/2006/relationships/hyperlink" Target="consultantplus://offline/ref=B64D11DB074F3960D2911C232C75BBFDFCFB3996EC5B549889D86F0ECD1D5CF67E8D52207F76A7D4dE36H" TargetMode="External"/><Relationship Id="rId53" Type="http://schemas.openxmlformats.org/officeDocument/2006/relationships/hyperlink" Target="consultantplus://offline/ref=6A5D1093E6F0FC7B6AE4CC18002474F191C0AEDE0D88D9E1C8EF00D83851B25F814B49453EEBA582AF4DH" TargetMode="External"/><Relationship Id="rId58" Type="http://schemas.openxmlformats.org/officeDocument/2006/relationships/hyperlink" Target="consultantplus://offline/ref=6A5D1093E6F0FC7B6AE4CC18002474F199C5ACDB0C8384EBC0B60CDA3F5EED48860245443EEDADA849H" TargetMode="External"/><Relationship Id="rId66" Type="http://schemas.openxmlformats.org/officeDocument/2006/relationships/hyperlink" Target="consultantplus://offline/ref=6A5D1093E6F0FC7B6AE4CC18002474F199C2A9D60C8384EBC0B60CDA3F5EED48860245443EEBADA84BH" TargetMode="External"/><Relationship Id="rId74" Type="http://schemas.openxmlformats.org/officeDocument/2006/relationships/hyperlink" Target="consultantplus://offline/ref=6A5D1093E6F0FC7B6AE4CC18002474F196C3AEDA068384EBC0B60CDAA34FH" TargetMode="External"/><Relationship Id="rId79" Type="http://schemas.openxmlformats.org/officeDocument/2006/relationships/hyperlink" Target="consultantplus://offline/ref=6A5D1093E6F0FC7B6AE4CC18002474F191C0ADD60681D9E1C8EF00D838A541H" TargetMode="External"/><Relationship Id="rId87" Type="http://schemas.openxmlformats.org/officeDocument/2006/relationships/hyperlink" Target="consultantplus://offline/ref=6A5D1093E6F0FC7B6AE4CC18002474F191C0AEDD0581D9E1C8EF00D83851B25F814B49453EEBA78BAF4CH" TargetMode="External"/><Relationship Id="rId5" Type="http://schemas.openxmlformats.org/officeDocument/2006/relationships/hyperlink" Target="consultantplus://offline/ref=B64D11DB074F3960D2911C232C75BBFDFCFC3295EF5B549889D86F0ECD1D5CF67E8D52207F76A7DFdE3EH" TargetMode="External"/><Relationship Id="rId61" Type="http://schemas.openxmlformats.org/officeDocument/2006/relationships/hyperlink" Target="consultantplus://offline/ref=6A5D1093E6F0FC7B6AE4CC18002474F191C0AEDD058BD9E1C8EF00D83851B25F814B49453EEBA58AAF4AH" TargetMode="External"/><Relationship Id="rId82" Type="http://schemas.openxmlformats.org/officeDocument/2006/relationships/hyperlink" Target="consultantplus://offline/ref=6A5D1093E6F0FC7B6AE4CC18002474F191C3AAD6038DD9E1C8EF00D83851B25F814B49453EEBA48FAF4DH" TargetMode="External"/><Relationship Id="rId90" Type="http://schemas.openxmlformats.org/officeDocument/2006/relationships/hyperlink" Target="consultantplus://offline/ref=6A5D1093E6F0FC7B6AE4CC18002474F191C6A3DA0188D9E1C8EF00D83851B25F814B49453EEBA589AF47H" TargetMode="External"/><Relationship Id="rId95" Type="http://schemas.openxmlformats.org/officeDocument/2006/relationships/hyperlink" Target="consultantplus://offline/ref=6A5D1093E6F0FC7B6AE4CC18002474F191C0ADDF0580D9E1C8EF00D838A541H" TargetMode="External"/><Relationship Id="rId19" Type="http://schemas.openxmlformats.org/officeDocument/2006/relationships/hyperlink" Target="consultantplus://offline/ref=B64D11DB074F3960D2911C232C75BBFDFCFC3295EF5B549889D86F0ECD1D5CF67E8D52207F76A7DFdE3EH" TargetMode="External"/><Relationship Id="rId14" Type="http://schemas.openxmlformats.org/officeDocument/2006/relationships/hyperlink" Target="consultantplus://offline/ref=B64D11DB074F3960D2911C232C75BBFDF4F13196EA5009928181630CCA1203E179C45E217F76A5dD30H" TargetMode="External"/><Relationship Id="rId22" Type="http://schemas.openxmlformats.org/officeDocument/2006/relationships/hyperlink" Target="consultantplus://offline/ref=B64D11DB074F3960D2911C232C75BBFDF4FF339AE05009928181630CCA1203E179C45E217F76A6dD35H" TargetMode="External"/><Relationship Id="rId27" Type="http://schemas.openxmlformats.org/officeDocument/2006/relationships/hyperlink" Target="consultantplus://offline/ref=B64D11DB074F3960D2911C232C75BBFDFCFE309AEE5E549889D86F0ECD1D5CF67E8D52207F76A6D2dE3CH" TargetMode="External"/><Relationship Id="rId30" Type="http://schemas.openxmlformats.org/officeDocument/2006/relationships/hyperlink" Target="consultantplus://offline/ref=B64D11DB074F3960D2911C232C75BBFDFCFD3492E05B549889D86F0ECD1D5CF67E8D52207F76A7DFdE3CH" TargetMode="External"/><Relationship Id="rId35" Type="http://schemas.openxmlformats.org/officeDocument/2006/relationships/hyperlink" Target="consultantplus://offline/ref=B64D11DB074F3960D2911C232C75BBFDFCFD3492E05B549889D86F0ECD1D5CF67E8D52207F76A7DFdE3DH" TargetMode="External"/><Relationship Id="rId43" Type="http://schemas.openxmlformats.org/officeDocument/2006/relationships/hyperlink" Target="consultantplus://offline/ref=B64D11DB074F3960D2911C232C75BBFDFCFE3094EB59549889D86F0ECD1D5CF67E8D52207F76A7D5dE39H" TargetMode="External"/><Relationship Id="rId48" Type="http://schemas.openxmlformats.org/officeDocument/2006/relationships/hyperlink" Target="consultantplus://offline/ref=B64D11DB074F3960D2911C232C75BBFDFCFA369AEB52549889D86F0ECD1D5CF67E8D52207F76A7D4dE3FH" TargetMode="External"/><Relationship Id="rId56" Type="http://schemas.openxmlformats.org/officeDocument/2006/relationships/hyperlink" Target="consultantplus://offline/ref=6A5D1093E6F0FC7B6AE4CC18002474F199C5ACDB0C8384EBC0B60CDA3F5EED48860245443EEDA3A84EH" TargetMode="External"/><Relationship Id="rId64" Type="http://schemas.openxmlformats.org/officeDocument/2006/relationships/hyperlink" Target="consultantplus://offline/ref=6A5D1093E6F0FC7B6AE4CC18002474F199C2A9D60C8384EBC0B60CDA3F5EED48860245443EEBA3A84EH" TargetMode="External"/><Relationship Id="rId69" Type="http://schemas.openxmlformats.org/officeDocument/2006/relationships/hyperlink" Target="consultantplus://offline/ref=6A5D1093E6F0FC7B6AE4CC18002474F199C2A9D60D8384EBC0B60CDA3F5EED48860245443EEBA7A84BH" TargetMode="External"/><Relationship Id="rId77" Type="http://schemas.openxmlformats.org/officeDocument/2006/relationships/hyperlink" Target="consultantplus://offline/ref=6A5D1093E6F0FC7B6AE4CC18002474F191C0ADD60681D9E1C8EF00D83851B25F814B49453EEBA582AF4BH" TargetMode="External"/><Relationship Id="rId8" Type="http://schemas.openxmlformats.org/officeDocument/2006/relationships/hyperlink" Target="consultantplus://offline/ref=B64D11DB074F3960D2911C232C75BBFDFCFD379AEB52549889D86F0ECD1D5CF67E8D52207F76A7DFdE3AH" TargetMode="External"/><Relationship Id="rId51" Type="http://schemas.openxmlformats.org/officeDocument/2006/relationships/hyperlink" Target="consultantplus://offline/ref=6A5D1093E6F0FC7B6AE4CC18002474F191C1A8D90288D9E1C8EF00D83851B25F814B49453EEBA582AF4FH" TargetMode="External"/><Relationship Id="rId72" Type="http://schemas.openxmlformats.org/officeDocument/2006/relationships/hyperlink" Target="consultantplus://offline/ref=6A5D1093E6F0FC7B6AE4CC18002474F199C2A9D60D8384EBC0B60CDA3F5EED48860245443EEBA3A84BH" TargetMode="External"/><Relationship Id="rId80" Type="http://schemas.openxmlformats.org/officeDocument/2006/relationships/hyperlink" Target="consultantplus://offline/ref=6A5D1093E6F0FC7B6AE4CC18002474F191C3AADD018BD9E1C8EF00D83851B25F814B49453EEBA482AF49H" TargetMode="External"/><Relationship Id="rId85" Type="http://schemas.openxmlformats.org/officeDocument/2006/relationships/hyperlink" Target="consultantplus://offline/ref=6A5D1093E6F0FC7B6AE4CC18002474F191C3AAD8068AD9E1C8EF00D83851B25F814B49453EEBA588AF48H" TargetMode="External"/><Relationship Id="rId93" Type="http://schemas.openxmlformats.org/officeDocument/2006/relationships/hyperlink" Target="consultantplus://offline/ref=6A5D1093E6F0FC7B6AE4CC18002474F191C0AEDD0581D9E1C8EF00D83851B25F814B49453EEBA78BAF46H" TargetMode="External"/><Relationship Id="rId98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B64D11DB074F3960D2911C232C75BBFDF4F83697E15009928181630CCA1203E179C45E217F70AFdD34H" TargetMode="External"/><Relationship Id="rId17" Type="http://schemas.openxmlformats.org/officeDocument/2006/relationships/hyperlink" Target="consultantplus://offline/ref=B64D11DB074F3960D2911C232C75BBFDF4FF339AE15009928181630CCA1203E179C45E217F76A1dD34H" TargetMode="External"/><Relationship Id="rId25" Type="http://schemas.openxmlformats.org/officeDocument/2006/relationships/hyperlink" Target="consultantplus://offline/ref=B64D11DB074F3960D2911C232C75BBFDFCFC3295EF5B549889D86F0ECD1D5CF67E8D52207F76A7DFdE3EH" TargetMode="External"/><Relationship Id="rId33" Type="http://schemas.openxmlformats.org/officeDocument/2006/relationships/hyperlink" Target="consultantplus://offline/ref=B64D11DB074F3960D2911C232C75BBFDFCFD379AEB52549889D86F0ECDd13DH" TargetMode="External"/><Relationship Id="rId38" Type="http://schemas.openxmlformats.org/officeDocument/2006/relationships/hyperlink" Target="consultantplus://offline/ref=B64D11DB074F3960D2911C232C75BBFDFCFE3094EB59549889D86F0ECD1D5CF67E8D52207F76A6D7dE3DH" TargetMode="External"/><Relationship Id="rId46" Type="http://schemas.openxmlformats.org/officeDocument/2006/relationships/hyperlink" Target="consultantplus://offline/ref=B64D11DB074F3960D2911C232C75BBFDFCFD3491E852549889D86F0ECD1D5CF67E8D52207F76A5D6dE3BH" TargetMode="External"/><Relationship Id="rId59" Type="http://schemas.openxmlformats.org/officeDocument/2006/relationships/hyperlink" Target="consultantplus://offline/ref=6A5D1093E6F0FC7B6AE4CC18002474F199CCABDA078384EBC0B60CDAA34FH" TargetMode="External"/><Relationship Id="rId67" Type="http://schemas.openxmlformats.org/officeDocument/2006/relationships/hyperlink" Target="consultantplus://offline/ref=6A5D1093E6F0FC7B6AE4CC18002474F199C2A9D60C8384EBC0B60CDA3F5EED48860245443EEAA4A848H" TargetMode="External"/><Relationship Id="rId20" Type="http://schemas.openxmlformats.org/officeDocument/2006/relationships/hyperlink" Target="consultantplus://offline/ref=B64D11DB074F3960D2911C232C75BBFDF4FF339AE15009928181630CCA1203E179C45E217F76AFdD36H" TargetMode="External"/><Relationship Id="rId41" Type="http://schemas.openxmlformats.org/officeDocument/2006/relationships/hyperlink" Target="consultantplus://offline/ref=B64D11DB074F3960D2911C232C75BBFDFCFD3491E852549889D86F0ECD1D5CF67E8D52207F76A5D6dE3DH" TargetMode="External"/><Relationship Id="rId54" Type="http://schemas.openxmlformats.org/officeDocument/2006/relationships/hyperlink" Target="consultantplus://offline/ref=6A5D1093E6F0FC7B6AE4CC18002474F191C0ADD60681D9E1C8EF00D83851B25F814B49453EEBA582AF4BH" TargetMode="External"/><Relationship Id="rId62" Type="http://schemas.openxmlformats.org/officeDocument/2006/relationships/hyperlink" Target="consultantplus://offline/ref=6A5D1093E6F0FC7B6AE4CC18002474F199C2A9D60C8384EBC0B60CDA3F5EED48860245443EEBA6A84EH" TargetMode="External"/><Relationship Id="rId70" Type="http://schemas.openxmlformats.org/officeDocument/2006/relationships/hyperlink" Target="consultantplus://offline/ref=6A5D1093E6F0FC7B6AE4CC18002474F199C2A9D60D8384EBC0B60CDA3F5EED48860245443EEBA7A848H" TargetMode="External"/><Relationship Id="rId75" Type="http://schemas.openxmlformats.org/officeDocument/2006/relationships/hyperlink" Target="consultantplus://offline/ref=6A5D1093E6F0FC7B6AE4CC18002474F191C0AEDD0581D9E1C8EF00D83851B25F814B49453EEBA78BAF4DH" TargetMode="External"/><Relationship Id="rId83" Type="http://schemas.openxmlformats.org/officeDocument/2006/relationships/hyperlink" Target="consultantplus://offline/ref=6A5D1093E6F0FC7B6AE4CC18002474F191C0AEDE0D88D9E1C8EF00D83851B25F814B49453EEBA582AF4BH" TargetMode="External"/><Relationship Id="rId88" Type="http://schemas.openxmlformats.org/officeDocument/2006/relationships/hyperlink" Target="consultantplus://offline/ref=6A5D1093E6F0FC7B6AE4CC18002474F191C3AAD8068AD9E1C8EF00D83851B25F814B49453EEBA588AF48H" TargetMode="External"/><Relationship Id="rId91" Type="http://schemas.openxmlformats.org/officeDocument/2006/relationships/hyperlink" Target="consultantplus://offline/ref=6A5D1093E6F0FC7B6AE4CC18002474F191C6A3DA0188D9E1C8EF00D83851B25F814B49453EEBA589AF47H" TargetMode="External"/><Relationship Id="rId96" Type="http://schemas.openxmlformats.org/officeDocument/2006/relationships/hyperlink" Target="consultantplus://offline/ref=6A5D1093E6F0FC7B6AE4CC18002474F191C3AAD8068AD9E1C8EF00D83851B25F814B49453EEBA58BAF46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64D11DB074F3960D2911C232C75BBFDFCFD3491E852549889D86F0ECD1D5CF67E8D52207F76A5D6dE3CH" TargetMode="External"/><Relationship Id="rId15" Type="http://schemas.openxmlformats.org/officeDocument/2006/relationships/hyperlink" Target="consultantplus://offline/ref=B64D11DB074F3960D2911C232C75BBFDFCFD3491E858549889D86F0ECD1D5CF67E8D52207F76A7D7dE3BH" TargetMode="External"/><Relationship Id="rId23" Type="http://schemas.openxmlformats.org/officeDocument/2006/relationships/hyperlink" Target="consultantplus://offline/ref=B64D11DB074F3960D2911C232C75BBFDF4FF339AE05009928181630CCA1203E179C45E217F76A5dD36H" TargetMode="External"/><Relationship Id="rId28" Type="http://schemas.openxmlformats.org/officeDocument/2006/relationships/hyperlink" Target="consultantplus://offline/ref=B64D11DB074F3960D2911C232C75BBFDFBFE3496EB5009928181630CdC3AH" TargetMode="External"/><Relationship Id="rId36" Type="http://schemas.openxmlformats.org/officeDocument/2006/relationships/hyperlink" Target="consultantplus://offline/ref=B64D11DB074F3960D2911C232C75BBFDFCFE309AEE5E549889D86F0ECD1D5CF67E8D52207F76A6D2dE3CH" TargetMode="External"/><Relationship Id="rId49" Type="http://schemas.openxmlformats.org/officeDocument/2006/relationships/hyperlink" Target="consultantplus://offline/ref=B64D11DB074F3960D2911C232C75BBFDFCFD3793E853549889D86F0ECDd13DH" TargetMode="External"/><Relationship Id="rId57" Type="http://schemas.openxmlformats.org/officeDocument/2006/relationships/hyperlink" Target="consultantplus://offline/ref=6A5D1093E6F0FC7B6AE4CC18002474F199C5ACDB0C8384EBC0B60CDA3F5EED48860245443EEDA3A843H" TargetMode="External"/><Relationship Id="rId10" Type="http://schemas.openxmlformats.org/officeDocument/2006/relationships/hyperlink" Target="consultantplus://offline/ref=B64D11DB074F3960D2911C232C75BBFDF4F83697E15009928181630CCA1203E179C45E217F70A1dD33H" TargetMode="External"/><Relationship Id="rId31" Type="http://schemas.openxmlformats.org/officeDocument/2006/relationships/hyperlink" Target="consultantplus://offline/ref=B64D11DB074F3960D2911C232C75BBFDFCFD379AEB52549889D86F0ECD1D5CF67E8D52207F76A7DFdE3AH" TargetMode="External"/><Relationship Id="rId44" Type="http://schemas.openxmlformats.org/officeDocument/2006/relationships/hyperlink" Target="consultantplus://offline/ref=B64D11DB074F3960D2911C232C75BBFDFCFB3996EC5B549889D86F0ECD1D5CF67E8D52207F76A7D4dE36H" TargetMode="External"/><Relationship Id="rId52" Type="http://schemas.openxmlformats.org/officeDocument/2006/relationships/hyperlink" Target="consultantplus://offline/ref=6A5D1093E6F0FC7B6AE4CC18002474F191C0AEDD0581D9E1C8EF00D83851B25F814B49453EEBA78BAF4DH" TargetMode="External"/><Relationship Id="rId60" Type="http://schemas.openxmlformats.org/officeDocument/2006/relationships/hyperlink" Target="consultantplus://offline/ref=6A5D1093E6F0FC7B6AE4CC18002474F199CCABDA078384EBC0B60CDA3F5EED48860245443EEBA7A84DH" TargetMode="External"/><Relationship Id="rId65" Type="http://schemas.openxmlformats.org/officeDocument/2006/relationships/hyperlink" Target="consultantplus://offline/ref=6A5D1093E6F0FC7B6AE4CC18002474F191C1A8D90288D9E1C8EF00D83851B25F814B49453EEBA582AF4FH" TargetMode="External"/><Relationship Id="rId73" Type="http://schemas.openxmlformats.org/officeDocument/2006/relationships/hyperlink" Target="consultantplus://offline/ref=6A5D1093E6F0FC7B6AE4CC18002474F191C3AAD6038DD9E1C8EF00D83851B25F814B49453EEBA48FAF4DH" TargetMode="External"/><Relationship Id="rId78" Type="http://schemas.openxmlformats.org/officeDocument/2006/relationships/hyperlink" Target="consultantplus://offline/ref=6A5D1093E6F0FC7B6AE4CC18002474F192CDACDA0FDE8EE399BA0EAD4DH" TargetMode="External"/><Relationship Id="rId81" Type="http://schemas.openxmlformats.org/officeDocument/2006/relationships/hyperlink" Target="consultantplus://offline/ref=6A5D1093E6F0FC7B6AE4CC18002474F191C0AEDE0D88D9E1C8EF00D83851B25F814B49453EEBA582AF4CH" TargetMode="External"/><Relationship Id="rId86" Type="http://schemas.openxmlformats.org/officeDocument/2006/relationships/hyperlink" Target="consultantplus://offline/ref=6A5D1093E6F0FC7B6AE4CC18002474F191C6A3DA0188D9E1C8EF00D83851B25F814B49453EEBA589AF47H" TargetMode="External"/><Relationship Id="rId94" Type="http://schemas.openxmlformats.org/officeDocument/2006/relationships/hyperlink" Target="consultantplus://offline/ref=6A5D1093E6F0FC7B6AE4CC18002474F191C7ACD60681D9E1C8EF00D83851B25F814B49453EEBA589AF4E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64D11DB074F3960D2911C232C75BBFDFCFA369AEB52549889D86F0ECD1D5CF67E8D52207F76A7D4dE3FH" TargetMode="External"/><Relationship Id="rId13" Type="http://schemas.openxmlformats.org/officeDocument/2006/relationships/hyperlink" Target="consultantplus://offline/ref=B64D11DB074F3960D2911C232C75BBFDF4F13196EA5009928181630CdC3AH" TargetMode="External"/><Relationship Id="rId18" Type="http://schemas.openxmlformats.org/officeDocument/2006/relationships/hyperlink" Target="consultantplus://offline/ref=B64D11DB074F3960D2911C232C75BBFDF4FF339AE15009928181630CCA1203E179C45E217F76A1dD33H" TargetMode="External"/><Relationship Id="rId39" Type="http://schemas.openxmlformats.org/officeDocument/2006/relationships/hyperlink" Target="consultantplus://offline/ref=B64D11DB074F3960D2911C232C75BBFDFCFE3094EB59549889D86F0ECD1D5CF67E8D52207F76A7D5dE3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13060</Words>
  <Characters>74445</Characters>
  <Application>Microsoft Office Word</Application>
  <DocSecurity>0</DocSecurity>
  <Lines>620</Lines>
  <Paragraphs>174</Paragraphs>
  <ScaleCrop>false</ScaleCrop>
  <Company/>
  <LinksUpToDate>false</LinksUpToDate>
  <CharactersWithSpaces>87331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2014-07-09T07:55:00Z</dcterms:created>
  <dcterms:modified xsi:type="dcterms:W3CDTF">2014-07-09T07:56:00Z</dcterms:modified>
</cp:coreProperties>
</file>