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22D" w:rsidRDefault="00E4122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E4122D" w:rsidRDefault="00E4122D">
      <w:pPr>
        <w:pStyle w:val="ConsPlusNormal"/>
        <w:jc w:val="both"/>
      </w:pPr>
    </w:p>
    <w:p w:rsidR="00E4122D" w:rsidRDefault="00E4122D">
      <w:pPr>
        <w:pStyle w:val="ConsPlusTitle"/>
        <w:jc w:val="center"/>
      </w:pPr>
      <w:r>
        <w:t>ПРАВИТЕЛЬСТВО РЕСПУБЛИКИ ИНГУШЕТИЯ</w:t>
      </w:r>
    </w:p>
    <w:p w:rsidR="00E4122D" w:rsidRDefault="00E4122D">
      <w:pPr>
        <w:pStyle w:val="ConsPlusTitle"/>
        <w:jc w:val="center"/>
      </w:pPr>
    </w:p>
    <w:p w:rsidR="00E4122D" w:rsidRDefault="00E4122D">
      <w:pPr>
        <w:pStyle w:val="ConsPlusTitle"/>
        <w:jc w:val="center"/>
      </w:pPr>
      <w:r>
        <w:t>ПОСТАНОВЛЕНИЕ</w:t>
      </w:r>
    </w:p>
    <w:p w:rsidR="00E4122D" w:rsidRDefault="00E4122D">
      <w:pPr>
        <w:pStyle w:val="ConsPlusTitle"/>
        <w:jc w:val="center"/>
      </w:pPr>
      <w:r>
        <w:t>от 21 ноября 2013 г. N 271</w:t>
      </w:r>
    </w:p>
    <w:p w:rsidR="00E4122D" w:rsidRDefault="00E4122D">
      <w:pPr>
        <w:pStyle w:val="ConsPlusTitle"/>
        <w:jc w:val="center"/>
      </w:pPr>
    </w:p>
    <w:p w:rsidR="00E4122D" w:rsidRDefault="00E4122D">
      <w:pPr>
        <w:pStyle w:val="ConsPlusTitle"/>
        <w:jc w:val="center"/>
      </w:pPr>
      <w:bookmarkStart w:id="0" w:name="_GoBack"/>
      <w:r>
        <w:t>ОБ УТВЕРЖДЕНИИ ТРЕБОВАНИЙ К РАЗМЕЩЕНИЮ И НАПОЛНЕНИЮ РАЗДЕЛОВ</w:t>
      </w:r>
    </w:p>
    <w:bookmarkEnd w:id="0"/>
    <w:p w:rsidR="00E4122D" w:rsidRDefault="00E4122D">
      <w:pPr>
        <w:pStyle w:val="ConsPlusTitle"/>
        <w:jc w:val="center"/>
      </w:pPr>
      <w:r>
        <w:t xml:space="preserve">ОФИЦИАЛЬНЫХ САЙТОВ ИСПОЛНИТЕЛЬНЫХ ОРГАНОВ </w:t>
      </w:r>
      <w:proofErr w:type="gramStart"/>
      <w:r>
        <w:t>ГОСУДАРСТВЕННОЙ</w:t>
      </w:r>
      <w:proofErr w:type="gramEnd"/>
    </w:p>
    <w:p w:rsidR="00E4122D" w:rsidRDefault="00E4122D">
      <w:pPr>
        <w:pStyle w:val="ConsPlusTitle"/>
        <w:jc w:val="center"/>
      </w:pPr>
      <w:r>
        <w:t xml:space="preserve">ВЛАСТИ РЕСПУБЛИКИ ИНГУШЕТИЯ, </w:t>
      </w:r>
      <w:proofErr w:type="gramStart"/>
      <w:r>
        <w:t>ПОСВЯЩЕННЫХ</w:t>
      </w:r>
      <w:proofErr w:type="gramEnd"/>
      <w:r>
        <w:t xml:space="preserve"> ВОПРОСАМ</w:t>
      </w:r>
    </w:p>
    <w:p w:rsidR="00E4122D" w:rsidRDefault="00E4122D">
      <w:pPr>
        <w:pStyle w:val="ConsPlusTitle"/>
        <w:jc w:val="center"/>
      </w:pPr>
      <w:r>
        <w:t>ПРОТИВОДЕЙСТВИЯ КОРРУПЦИИ</w:t>
      </w: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Указом</w:t>
        </w:r>
      </w:hyperlink>
      <w:r>
        <w:t xml:space="preserve"> Главы Республики Ингушетия от 20 сентября 2013 года N 187 Правительство Республики Ингушетия постановляет:</w:t>
      </w:r>
    </w:p>
    <w:p w:rsidR="00E4122D" w:rsidRDefault="00E4122D">
      <w:pPr>
        <w:pStyle w:val="ConsPlusNormal"/>
        <w:ind w:firstLine="540"/>
        <w:jc w:val="both"/>
      </w:pPr>
      <w:r>
        <w:t xml:space="preserve">Утвердить прилагаемые </w:t>
      </w:r>
      <w:hyperlink w:anchor="P27" w:history="1">
        <w:r>
          <w:rPr>
            <w:color w:val="0000FF"/>
          </w:rPr>
          <w:t>требования</w:t>
        </w:r>
      </w:hyperlink>
      <w:r>
        <w:t xml:space="preserve"> к размещению и наполнению </w:t>
      </w:r>
      <w:proofErr w:type="gramStart"/>
      <w:r>
        <w:t>разделов официальных сайтов исполнительных органов государственной власти Республики</w:t>
      </w:r>
      <w:proofErr w:type="gramEnd"/>
      <w:r>
        <w:t xml:space="preserve"> Ингушетия, посвященных вопросам противодействия коррупции.</w:t>
      </w: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jc w:val="right"/>
      </w:pPr>
      <w:r>
        <w:t>Председатель Правительства</w:t>
      </w:r>
    </w:p>
    <w:p w:rsidR="00E4122D" w:rsidRDefault="00E4122D">
      <w:pPr>
        <w:pStyle w:val="ConsPlusNormal"/>
        <w:jc w:val="right"/>
      </w:pPr>
      <w:r>
        <w:t>Республики Ингушетия</w:t>
      </w:r>
    </w:p>
    <w:p w:rsidR="00E4122D" w:rsidRDefault="00E4122D">
      <w:pPr>
        <w:pStyle w:val="ConsPlusNormal"/>
        <w:jc w:val="right"/>
      </w:pPr>
      <w:r>
        <w:t>А.МАЛЬСАГОВ</w:t>
      </w: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jc w:val="right"/>
      </w:pPr>
      <w:r>
        <w:t>Утверждены</w:t>
      </w:r>
    </w:p>
    <w:p w:rsidR="00E4122D" w:rsidRDefault="00E4122D">
      <w:pPr>
        <w:pStyle w:val="ConsPlusNormal"/>
        <w:jc w:val="right"/>
      </w:pPr>
      <w:r>
        <w:t>Постановлением Правительства</w:t>
      </w:r>
    </w:p>
    <w:p w:rsidR="00E4122D" w:rsidRDefault="00E4122D">
      <w:pPr>
        <w:pStyle w:val="ConsPlusNormal"/>
        <w:jc w:val="right"/>
      </w:pPr>
      <w:r>
        <w:t>Республики Ингушетия</w:t>
      </w:r>
    </w:p>
    <w:p w:rsidR="00E4122D" w:rsidRDefault="00E4122D">
      <w:pPr>
        <w:pStyle w:val="ConsPlusNormal"/>
        <w:jc w:val="right"/>
      </w:pPr>
      <w:r>
        <w:t>от 21 ноября 2013 г. N 271</w:t>
      </w: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jc w:val="center"/>
      </w:pPr>
      <w:bookmarkStart w:id="1" w:name="P27"/>
      <w:bookmarkEnd w:id="1"/>
      <w:r>
        <w:t>ТРЕБОВАНИЯ К РАЗМЕЩЕНИЮ</w:t>
      </w:r>
    </w:p>
    <w:p w:rsidR="00E4122D" w:rsidRDefault="00E4122D">
      <w:pPr>
        <w:pStyle w:val="ConsPlusNormal"/>
        <w:jc w:val="center"/>
      </w:pPr>
      <w:r>
        <w:t>И НАПОЛНЕНИЮ РАЗДЕЛОВ ОФИЦИАЛЬНЫХ САЙТОВ ИСПОЛНИТЕЛЬНЫХ</w:t>
      </w:r>
    </w:p>
    <w:p w:rsidR="00E4122D" w:rsidRDefault="00E4122D">
      <w:pPr>
        <w:pStyle w:val="ConsPlusNormal"/>
        <w:jc w:val="center"/>
      </w:pPr>
      <w:r>
        <w:t>ОРГАНОВ ГОСУДАРСТВЕННОЙ ВЛАСТИ РЕСПУБЛИКИ ИНГУШЕТИЯ,</w:t>
      </w:r>
    </w:p>
    <w:p w:rsidR="00E4122D" w:rsidRDefault="00E4122D">
      <w:pPr>
        <w:pStyle w:val="ConsPlusNormal"/>
        <w:jc w:val="center"/>
      </w:pPr>
      <w:proofErr w:type="gramStart"/>
      <w:r>
        <w:t>ПОСВЯЩЕННЫХ</w:t>
      </w:r>
      <w:proofErr w:type="gramEnd"/>
      <w:r>
        <w:t xml:space="preserve"> ВОПРОСАМ ПРОТИВОДЕЙСТВИЯ КОРРУПЦИИ</w:t>
      </w: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ind w:firstLine="540"/>
        <w:jc w:val="both"/>
      </w:pPr>
      <w:r>
        <w:t>1. Требования к размещению раздела по вопросам противодействия коррупции на официальном сайте исполнительного органа государственной власти Республики Ингушетия в информационно-телекоммуникационной сети Интернет (далее - сайт):</w:t>
      </w:r>
    </w:p>
    <w:p w:rsidR="00E4122D" w:rsidRDefault="00E4122D">
      <w:pPr>
        <w:pStyle w:val="ConsPlusNormal"/>
        <w:ind w:firstLine="540"/>
        <w:jc w:val="both"/>
      </w:pPr>
      <w:r>
        <w:t>а) на главной странице официального сайта исполнительного органа государственной власти Республики Ингушетия должна быть расположена отдельная гиперссылка на раздел по вопросам противодействия коррупции;</w:t>
      </w:r>
    </w:p>
    <w:p w:rsidR="00E4122D" w:rsidRDefault="00E4122D">
      <w:pPr>
        <w:pStyle w:val="ConsPlusNormal"/>
        <w:ind w:firstLine="540"/>
        <w:jc w:val="both"/>
      </w:pPr>
      <w:r>
        <w:t>б) доступ в раздел по вопросам противодействия коррупции осуществляется с главной страницы сайта путем последовательного перехода по гиперссылке. Количество таких переходов должно быть не более одного.</w:t>
      </w:r>
    </w:p>
    <w:p w:rsidR="00E4122D" w:rsidRDefault="00E4122D">
      <w:pPr>
        <w:pStyle w:val="ConsPlusNormal"/>
        <w:ind w:firstLine="540"/>
        <w:jc w:val="both"/>
      </w:pPr>
      <w:r>
        <w:t>2. Требования к наполнению раздела по вопросам противодействия коррупции:</w:t>
      </w:r>
    </w:p>
    <w:p w:rsidR="00E4122D" w:rsidRDefault="00E4122D">
      <w:pPr>
        <w:pStyle w:val="ConsPlusNormal"/>
        <w:ind w:firstLine="540"/>
        <w:jc w:val="both"/>
      </w:pPr>
      <w:r>
        <w:t>2.1. В разделе по вопросам противодействия коррупции содержится общая информация об антикоррупционной работе в исполнительном органе государственной власти Республики Ингушетия, последовательные ссылки в виде списка на отдельные подразделы сайта, посвященные следующим направлениям проводимой работы:</w:t>
      </w:r>
    </w:p>
    <w:p w:rsidR="00E4122D" w:rsidRDefault="00E4122D">
      <w:pPr>
        <w:pStyle w:val="ConsPlusNormal"/>
        <w:ind w:firstLine="540"/>
        <w:jc w:val="both"/>
      </w:pPr>
      <w:r>
        <w:t>а) нормативные правовые и иные акты в сфере противодействия коррупции;</w:t>
      </w:r>
    </w:p>
    <w:p w:rsidR="00E4122D" w:rsidRDefault="00E4122D">
      <w:pPr>
        <w:pStyle w:val="ConsPlusNormal"/>
        <w:ind w:firstLine="540"/>
        <w:jc w:val="both"/>
      </w:pPr>
      <w:r>
        <w:t>б) антикоррупционная экспертиза проектов нормативных правовых актов;</w:t>
      </w:r>
    </w:p>
    <w:p w:rsidR="00E4122D" w:rsidRDefault="00E4122D">
      <w:pPr>
        <w:pStyle w:val="ConsPlusNormal"/>
        <w:ind w:firstLine="540"/>
        <w:jc w:val="both"/>
      </w:pPr>
      <w:r>
        <w:t>в) формы, бланки;</w:t>
      </w:r>
    </w:p>
    <w:p w:rsidR="00E4122D" w:rsidRDefault="00E4122D">
      <w:pPr>
        <w:pStyle w:val="ConsPlusNormal"/>
        <w:ind w:firstLine="540"/>
        <w:jc w:val="both"/>
      </w:pPr>
      <w:r>
        <w:lastRenderedPageBreak/>
        <w:t>г) сведения о доходах, об имуществе и обязательствах имущественного характера;</w:t>
      </w:r>
    </w:p>
    <w:p w:rsidR="00E4122D" w:rsidRDefault="00E4122D">
      <w:pPr>
        <w:pStyle w:val="ConsPlusNormal"/>
        <w:ind w:firstLine="540"/>
        <w:jc w:val="both"/>
      </w:pPr>
      <w:r>
        <w:t>д) деятельность комиссии по соблюдению требований к служебному поведению и урегулированию конфликта интересов;</w:t>
      </w:r>
    </w:p>
    <w:p w:rsidR="00E4122D" w:rsidRDefault="00E4122D">
      <w:pPr>
        <w:pStyle w:val="ConsPlusNormal"/>
        <w:ind w:firstLine="540"/>
        <w:jc w:val="both"/>
      </w:pPr>
      <w:r>
        <w:t>е) обратная связь для сообщений о фактах коррупции.</w:t>
      </w:r>
    </w:p>
    <w:p w:rsidR="00E4122D" w:rsidRDefault="00E4122D">
      <w:pPr>
        <w:pStyle w:val="ConsPlusNormal"/>
        <w:ind w:firstLine="540"/>
        <w:jc w:val="both"/>
      </w:pPr>
      <w:r>
        <w:t>2.2. Раздел, посвященный вопросам противодействия коррупции, необходимо актуализировать не реже одного раза в месяц.</w:t>
      </w:r>
    </w:p>
    <w:p w:rsidR="00E4122D" w:rsidRDefault="00E4122D">
      <w:pPr>
        <w:pStyle w:val="ConsPlusNormal"/>
        <w:ind w:firstLine="540"/>
        <w:jc w:val="both"/>
      </w:pPr>
      <w:r>
        <w:t>3. При переходе по гиперссылке "Нормативные правовые и иные акты в сфере противодействия коррупции" должен осуществляться доступ к подразделу, содержащему:</w:t>
      </w:r>
    </w:p>
    <w:p w:rsidR="00E4122D" w:rsidRDefault="00E4122D">
      <w:pPr>
        <w:pStyle w:val="ConsPlusNormal"/>
        <w:ind w:firstLine="540"/>
        <w:jc w:val="both"/>
      </w:pPr>
      <w:proofErr w:type="gramStart"/>
      <w:r>
        <w:t>а) полный список гиперссылок действующих федеральных законов, указов Президента Российской Федерации, постановлений Правительства Российской Федерации, международных правовых актов для последовательного перехода на "Официальный интернет-портал правовой информации" (www.pravo.gov.ru) либо иной информационный ресурс, аккумулирующий нормативные правовые акты (без приведения текстов федеральных законов, указов Президента Российской Федерации, постановлений Правительства Российской Федерации);</w:t>
      </w:r>
      <w:proofErr w:type="gramEnd"/>
    </w:p>
    <w:p w:rsidR="00E4122D" w:rsidRDefault="00E4122D">
      <w:pPr>
        <w:pStyle w:val="ConsPlusNormal"/>
        <w:ind w:firstLine="540"/>
        <w:jc w:val="both"/>
      </w:pPr>
      <w:r>
        <w:t>б) законы Республики Ингушетия, указы Главы Республики Ингушетия, постановления Правительства Республики Ингушетия;</w:t>
      </w:r>
    </w:p>
    <w:p w:rsidR="00E4122D" w:rsidRDefault="00E4122D">
      <w:pPr>
        <w:pStyle w:val="ConsPlusNormal"/>
        <w:ind w:firstLine="540"/>
        <w:jc w:val="both"/>
      </w:pPr>
      <w:r>
        <w:t>в) список нормативных актов возглавляемого исполнительного органа государственной власти (с приведением соответствующих текстов), в том числе:</w:t>
      </w:r>
    </w:p>
    <w:p w:rsidR="00E4122D" w:rsidRDefault="00E4122D">
      <w:pPr>
        <w:pStyle w:val="ConsPlusNormal"/>
        <w:ind w:firstLine="540"/>
        <w:jc w:val="both"/>
      </w:pPr>
      <w:r>
        <w:t>план исполнительного органа государственной власти Республики Ингушетия по противодействию коррупции;</w:t>
      </w:r>
    </w:p>
    <w:p w:rsidR="00E4122D" w:rsidRDefault="00E4122D">
      <w:pPr>
        <w:pStyle w:val="ConsPlusNormal"/>
        <w:ind w:firstLine="540"/>
        <w:jc w:val="both"/>
      </w:pPr>
      <w:r>
        <w:t>перечень должностей государственной гражданской службы Республики Ингушетия, при назначении на которые граждане и при замещении которых государственные гражданские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4122D" w:rsidRDefault="00E4122D">
      <w:pPr>
        <w:pStyle w:val="ConsPlusNormal"/>
        <w:ind w:firstLine="540"/>
        <w:jc w:val="both"/>
      </w:pPr>
      <w:r>
        <w:t>принятый (утвержденный) в исполнительном органе государственной власти Республики Ингушетия Кодекс этики и служебного поведения.</w:t>
      </w:r>
    </w:p>
    <w:p w:rsidR="00E4122D" w:rsidRDefault="00E4122D">
      <w:pPr>
        <w:pStyle w:val="ConsPlusNormal"/>
        <w:ind w:firstLine="540"/>
        <w:jc w:val="both"/>
      </w:pPr>
      <w:r>
        <w:t>Информация в виде текста размещается в формате, обеспечивающем возможность поиска и копирования фрагментов текста средствами веб-обозревателя ("гипертекстовый формат").</w:t>
      </w:r>
    </w:p>
    <w:p w:rsidR="00E4122D" w:rsidRDefault="00E4122D">
      <w:pPr>
        <w:pStyle w:val="ConsPlusNormal"/>
        <w:ind w:firstLine="540"/>
        <w:jc w:val="both"/>
      </w:pPr>
      <w:r>
        <w:t>Нормативные правовые и иные акты, а также судебные акты могут дополнительно размещаться на сайтах в графическом формате в виде графических образов их оригиналов ("графический формат").</w:t>
      </w:r>
    </w:p>
    <w:p w:rsidR="00E4122D" w:rsidRDefault="00E4122D">
      <w:pPr>
        <w:pStyle w:val="ConsPlusNormal"/>
        <w:ind w:firstLine="540"/>
        <w:jc w:val="both"/>
      </w:pPr>
      <w:r>
        <w:t>4. Гиперссылка "Антикоррупционная экспертиза нормативных правовых актов" включает в себя список следующих тем:</w:t>
      </w:r>
    </w:p>
    <w:p w:rsidR="00E4122D" w:rsidRDefault="00E4122D">
      <w:pPr>
        <w:pStyle w:val="ConsPlusNormal"/>
        <w:ind w:firstLine="540"/>
        <w:jc w:val="both"/>
      </w:pPr>
      <w:r>
        <w:t>а) утвержденные нормативные правовые акты исполнительного органа государственной власти Республики Ингушетия, размещаемые для проведения независимой антикоррупционной экспертизы;</w:t>
      </w:r>
    </w:p>
    <w:p w:rsidR="00E4122D" w:rsidRDefault="00E4122D">
      <w:pPr>
        <w:pStyle w:val="ConsPlusNormal"/>
        <w:ind w:firstLine="540"/>
        <w:jc w:val="both"/>
      </w:pPr>
      <w:r>
        <w:t>б) заключения по результатам проведения антикоррупционных экспертиз нормативных правовых актов и проектов нормативных правовых актов соответствующего исполнительного органа государственной власти Республики Ингушетия, содержащих сведения о выявленных коррупциогенных факторах.</w:t>
      </w:r>
    </w:p>
    <w:p w:rsidR="00E4122D" w:rsidRDefault="00E4122D">
      <w:pPr>
        <w:pStyle w:val="ConsPlusNormal"/>
        <w:ind w:firstLine="540"/>
        <w:jc w:val="both"/>
      </w:pPr>
      <w:r>
        <w:t>5. Гиперссылка "Формы, бланки" осуществляет доступ к подразделу, содержащему список гиперссылок к формам и бланкам, заполняемым государственными гражданскими служащими Республики Ингушетия, гражданами в рамках реализации законодательства о противодействии коррупции:</w:t>
      </w:r>
    </w:p>
    <w:p w:rsidR="00E4122D" w:rsidRDefault="00E4122D">
      <w:pPr>
        <w:pStyle w:val="ConsPlusNormal"/>
        <w:ind w:firstLine="540"/>
        <w:jc w:val="both"/>
      </w:pPr>
      <w:r>
        <w:t>а) бланки, заполняемые государственными гражданскими служащими Республики Ингушетия:</w:t>
      </w:r>
    </w:p>
    <w:p w:rsidR="00E4122D" w:rsidRDefault="00E4122D">
      <w:pPr>
        <w:pStyle w:val="ConsPlusNormal"/>
        <w:ind w:firstLine="540"/>
        <w:jc w:val="both"/>
      </w:pPr>
      <w:r>
        <w:t>уведомление представителя нанимателя о намерении выполнять иную оплачиваемую работу;</w:t>
      </w:r>
    </w:p>
    <w:p w:rsidR="00E4122D" w:rsidRDefault="00E4122D">
      <w:pPr>
        <w:pStyle w:val="ConsPlusNormal"/>
        <w:ind w:firstLine="540"/>
        <w:jc w:val="both"/>
      </w:pPr>
      <w:r>
        <w:t>уведомление представителя нанимателя о фактах обращения в целях склонения государственного гражданского служащего Республики Ингушетия к совершению коррупционных правонарушений;</w:t>
      </w:r>
    </w:p>
    <w:p w:rsidR="00E4122D" w:rsidRDefault="00E4122D">
      <w:pPr>
        <w:pStyle w:val="ConsPlusNormal"/>
        <w:ind w:firstLine="540"/>
        <w:jc w:val="both"/>
      </w:pPr>
      <w:r>
        <w:t xml:space="preserve">обращение в комиссию по соблюдению требований к служебному поведению и урегулированию конфликта интересов о даче согласия на замещение должности в коммерческой </w:t>
      </w:r>
      <w:r>
        <w:lastRenderedPageBreak/>
        <w:t>(некоммерческой) организации или выполнение работ на условиях гражданско-правового договора;</w:t>
      </w:r>
    </w:p>
    <w:p w:rsidR="00E4122D" w:rsidRDefault="00E4122D">
      <w:pPr>
        <w:pStyle w:val="ConsPlusNormal"/>
        <w:ind w:firstLine="540"/>
        <w:jc w:val="both"/>
      </w:pPr>
      <w:r>
        <w:t>заявление государственного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4122D" w:rsidRDefault="00E4122D">
      <w:pPr>
        <w:pStyle w:val="ConsPlusNormal"/>
        <w:ind w:firstLine="540"/>
        <w:jc w:val="both"/>
      </w:pPr>
      <w:r>
        <w:t>заявление о передаче в исполнительный орган государственной власти Республики Ингушетия подарков, полученных в связи с протокольными мероприятиями, служебными командировками и другими официальными мероприятиями;</w:t>
      </w:r>
    </w:p>
    <w:p w:rsidR="00E4122D" w:rsidRDefault="00E4122D">
      <w:pPr>
        <w:pStyle w:val="ConsPlusNormal"/>
        <w:ind w:firstLine="540"/>
        <w:jc w:val="both"/>
      </w:pPr>
      <w:r>
        <w:t>б) бланк обращения гражданина и представителя организации по фактам коррупционных проявлений;</w:t>
      </w:r>
    </w:p>
    <w:p w:rsidR="00E4122D" w:rsidRDefault="00E4122D">
      <w:pPr>
        <w:pStyle w:val="ConsPlusNormal"/>
        <w:ind w:firstLine="540"/>
        <w:jc w:val="both"/>
      </w:pPr>
      <w:r>
        <w:t>в) справки:</w:t>
      </w:r>
    </w:p>
    <w:p w:rsidR="00E4122D" w:rsidRDefault="00E4122D">
      <w:pPr>
        <w:pStyle w:val="ConsPlusNormal"/>
        <w:ind w:firstLine="540"/>
        <w:jc w:val="both"/>
      </w:pPr>
      <w:r>
        <w:t>о доходах, об имуществе и обязательствах имущественного характера гражданина, претендующего на замещение должности государственной гражданской службы Республики Ингушетия;</w:t>
      </w:r>
    </w:p>
    <w:p w:rsidR="00E4122D" w:rsidRDefault="00E4122D">
      <w:pPr>
        <w:pStyle w:val="ConsPlusNormal"/>
        <w:ind w:firstLine="540"/>
        <w:jc w:val="both"/>
      </w:pPr>
      <w:r>
        <w:t>о доходах, об имуществе и обязательствах имущественного характера супруги (супруга) и несовершеннолетних детей гражданина, претендующего на замещение должности государственной гражданской службы Республики Ингушетия;</w:t>
      </w:r>
    </w:p>
    <w:p w:rsidR="00E4122D" w:rsidRDefault="00E4122D">
      <w:pPr>
        <w:pStyle w:val="ConsPlusNormal"/>
        <w:ind w:firstLine="540"/>
        <w:jc w:val="both"/>
      </w:pPr>
      <w:r>
        <w:t>о доходах, об имуществе и обязательствах имущественного характера государственного гражданского служащего Республики Ингушетия;</w:t>
      </w:r>
    </w:p>
    <w:p w:rsidR="00E4122D" w:rsidRDefault="00E4122D">
      <w:pPr>
        <w:pStyle w:val="ConsPlusNormal"/>
        <w:ind w:firstLine="540"/>
        <w:jc w:val="both"/>
      </w:pPr>
      <w:r>
        <w:t>о доходах, об имуществе и обязательствах имущественного характера супруги (супруга) и несовершеннолетних детей государственного гражданского служащего Республики Ингушетия.</w:t>
      </w:r>
    </w:p>
    <w:p w:rsidR="00E4122D" w:rsidRDefault="00E4122D">
      <w:pPr>
        <w:pStyle w:val="ConsPlusNormal"/>
        <w:ind w:firstLine="540"/>
        <w:jc w:val="both"/>
      </w:pPr>
      <w:r>
        <w:t>6. При переходе по гиперссылке "Сведения о доходах, об имуществе и обязательствах имущественного характера" должен осуществляться доступ к подразделу, содержащему данные сведения за все предшествующие годы, представленные государственными гражданскими служащими Республики Ингушетия соответствующего исполнительного органа государственной власти. Указанные сведения должны быть размещены в соответствии с действующим законодательством, без ограничений доступа к ним третьих лиц, а также без ограничения периода их размещения.</w:t>
      </w:r>
    </w:p>
    <w:p w:rsidR="00E4122D" w:rsidRDefault="00E4122D">
      <w:pPr>
        <w:pStyle w:val="ConsPlusNormal"/>
        <w:ind w:firstLine="540"/>
        <w:jc w:val="both"/>
      </w:pPr>
      <w:r>
        <w:t>Сведения о доходах, об имуществе и обязательствах имущественного характера, представленные государственными гражданскими служащими Республики Ингушетия, за отчетный период публикуются в табличном виде.</w:t>
      </w:r>
    </w:p>
    <w:p w:rsidR="00E4122D" w:rsidRDefault="00E4122D">
      <w:pPr>
        <w:pStyle w:val="ConsPlusNormal"/>
        <w:ind w:firstLine="540"/>
        <w:jc w:val="both"/>
      </w:pPr>
      <w:r>
        <w:t>7. При переходе по гиперссылке "Деятельность комиссии по соблюдению требований к служебному поведению и урегулированию конфликта интересов" должен осуществляться доступ к подразделу, содержащему информацию о деятельности комиссии по соблюдению требований к служебному поведению и урегулированию конфликта интересов (далее - комиссия):</w:t>
      </w:r>
    </w:p>
    <w:p w:rsidR="00E4122D" w:rsidRDefault="00E4122D">
      <w:pPr>
        <w:pStyle w:val="ConsPlusNormal"/>
        <w:ind w:firstLine="540"/>
        <w:jc w:val="both"/>
      </w:pPr>
      <w:r>
        <w:t>а) состав комиссии;</w:t>
      </w:r>
    </w:p>
    <w:p w:rsidR="00E4122D" w:rsidRDefault="00E4122D">
      <w:pPr>
        <w:pStyle w:val="ConsPlusNormal"/>
        <w:ind w:firstLine="540"/>
        <w:jc w:val="both"/>
      </w:pPr>
      <w:r>
        <w:t>б) положение о комиссии;</w:t>
      </w:r>
    </w:p>
    <w:p w:rsidR="00E4122D" w:rsidRDefault="00E4122D">
      <w:pPr>
        <w:pStyle w:val="ConsPlusNormal"/>
        <w:ind w:firstLine="540"/>
        <w:jc w:val="both"/>
      </w:pPr>
      <w:r>
        <w:t xml:space="preserve">в) сведения о планируемом проведении заседания комиссии (анонс), о принятых комиссией решениях. </w:t>
      </w:r>
      <w:proofErr w:type="gramStart"/>
      <w:r>
        <w:t>При размещении сведений о принятых комиссией решениях указывается информация о том, что комиссией рассмотрены, например, вопрос о нарушении государственным служащим требований к служебному поведению, заявление государственного служащего о работе в организации и т.д.</w:t>
      </w:r>
      <w:proofErr w:type="gramEnd"/>
    </w:p>
    <w:p w:rsidR="00E4122D" w:rsidRDefault="00E4122D">
      <w:pPr>
        <w:pStyle w:val="ConsPlusNormal"/>
        <w:ind w:firstLine="540"/>
        <w:jc w:val="both"/>
      </w:pPr>
      <w:proofErr w:type="gramStart"/>
      <w:r>
        <w:t xml:space="preserve">Учитывая, что решения комиссии могут содержать персональные данные, исходя из положения </w:t>
      </w:r>
      <w:hyperlink r:id="rId7" w:history="1">
        <w:r>
          <w:rPr>
            <w:color w:val="0000FF"/>
          </w:rPr>
          <w:t>пункта 11 части 1 статьи 6</w:t>
        </w:r>
      </w:hyperlink>
      <w:r>
        <w:t xml:space="preserve"> Федерального закона от 27 июля 2006 г. N 152-ФЗ "О персональных данных", опубликование данных решений должно осуществляться с обезличиванием таких персональных данных, например, с указанием замещаемой должности, но без указания Ф.И.О. и структурного подразделения исполнительного органа государственной власти Республики Ингушетия.</w:t>
      </w:r>
      <w:proofErr w:type="gramEnd"/>
    </w:p>
    <w:p w:rsidR="00E4122D" w:rsidRDefault="00E4122D">
      <w:pPr>
        <w:pStyle w:val="ConsPlusNormal"/>
        <w:ind w:firstLine="540"/>
        <w:jc w:val="both"/>
      </w:pPr>
      <w:r>
        <w:t xml:space="preserve">8. </w:t>
      </w:r>
      <w:proofErr w:type="gramStart"/>
      <w:r>
        <w:t xml:space="preserve">Гиперссылка "Обратная связь для сообщений о фактах коррупции" содержит информацию о нормативном правовом акте соответствующего исполнительного органа государственной власти Республики Ингушетия, регламентирующем порядок рассмотрения обращений граждан, а также наличии возможности для граждан и организаций беспрепятственно направлять свои обращения в соответствующий исполнительный орган государственной власти Республики Ингушетия (информация о работе "горячей линии", "телефона доверия", личных блогах руководителя и </w:t>
      </w:r>
      <w:r>
        <w:lastRenderedPageBreak/>
        <w:t>заместителей руководителя соответствующего</w:t>
      </w:r>
      <w:proofErr w:type="gramEnd"/>
      <w:r>
        <w:t xml:space="preserve"> исполнительного органа государственной власти Республики Ингушетия, отправке почтовых сообщений, форма по отправке сообщений граждан и организаций через официальный сайт). Обращение гражданина может быть составлено в виде электронного документа.</w:t>
      </w:r>
    </w:p>
    <w:p w:rsidR="00E4122D" w:rsidRDefault="00E4122D">
      <w:pPr>
        <w:pStyle w:val="ConsPlusNormal"/>
        <w:ind w:firstLine="540"/>
        <w:jc w:val="both"/>
      </w:pPr>
      <w:r>
        <w:t>9. Размещение на сайтах исполнительных органов государственной власти Республики Ингушетия подразделов по вопросам противодействия коррупции и их наполнение осуществляется в соответствии с настоящими требованиями, а также с иными требованиями, предусмотренными действующим законодательством.</w:t>
      </w: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ind w:firstLine="540"/>
        <w:jc w:val="both"/>
      </w:pPr>
    </w:p>
    <w:p w:rsidR="00E4122D" w:rsidRDefault="00E4122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135A9" w:rsidRDefault="00A135A9"/>
    <w:sectPr w:rsidR="00A135A9" w:rsidSect="004D0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22D"/>
    <w:rsid w:val="00A135A9"/>
    <w:rsid w:val="00E4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1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1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12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1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1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12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0144FF559513A4FF855917C31968DAB1BE60C62FF8A7E22DAF322C758B4070248255CF2458CC7E8g822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0144FF559513A4FF8558F7127FAD7A11BEA5A68FA80757C85AC799A0FBD0D550F6A05B00181C4EE8B63DDgB2FL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1558</Words>
  <Characters>8886</Characters>
  <Application>Microsoft Office Word</Application>
  <DocSecurity>0</DocSecurity>
  <Lines>74</Lines>
  <Paragraphs>20</Paragraphs>
  <ScaleCrop>false</ScaleCrop>
  <Company/>
  <LinksUpToDate>false</LinksUpToDate>
  <CharactersWithSpaces>10424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2015-11-24T11:54:00Z</dcterms:created>
  <dcterms:modified xsi:type="dcterms:W3CDTF">2015-11-24T11:55:00Z</dcterms:modified>
</cp:coreProperties>
</file>