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Министерство, в соответствии с законодательством и возложенными на него задачами, осуществляет следующие основные функции: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комплексных проблем социального развития: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1) Проводит анализ и оценку положения, тенденций развития в сфере труда и социальной защиты населения, разрабатывает и вносит в вышестоящие органы предложения по основным направлениям государственной политики в указанных областях.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2) Представляет в Правительство Республики Ингушетия доклады о положении дел в области труда, занятости и социальной защиты населения и предложения к прогнозам социально-экономического развития Республики Ингушетия на долгосрочную, среднесрочную и краткосрочную перспективу.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3) Осуществляет разработку и согласование с заинтересованными республиканскими органами исполнительной власти проектов программ, направленных на обеспечение социальной поддержки семьи, женщин и детей, инвалидов, граждан пожилого возраста и ветеранов, безработных граждан, улучшение условий и охраны труда, организует выполнение указанных программ и контроль за целевым использованием средств, выделенных на их реализацию.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4) Участвует в реализации федеральных целевых программ, федеральных законов и отдельных федеральных мероприятий в области занятости и социальной защиты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5) Осуществляет в пределах своей компетенции координацию деятельности республиканских органов исполнительной власти, организаций в области труда, занятости и социальной защиты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6) Участвует в работе по обоснованию и экспертизе потребительской корзины, расчету </w:t>
      </w:r>
      <w:hyperlink r:id="rId4" w:anchor="/document/3921257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величины прожиточного минимума</w:t>
        </w:r>
      </w:hyperlink>
      <w:r w:rsidRPr="003B1544">
        <w:rPr>
          <w:rFonts w:ascii="Times New Roman" w:eastAsia="Calibri" w:hAnsi="Times New Roman" w:cs="Arial"/>
          <w:sz w:val="28"/>
        </w:rPr>
        <w:t> различных социально-демографических групп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7) Участвует в проведении мониторинга в сфере труда, занятости и социальной защиты населения, в том числе и мониторинга работы по снижению уровня неформальной занятости и легализации трудовых отношений и мониторинга реализации мер, направленных на формирование и ведение сведений о трудовой деятельности работника в электронном виде.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оплаты и организации труда: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8) Разрабатывает совместно с Министерством финансов Республики Ингушетия предложения по организации оплаты труда работников организаций и учреждений, финансируемых из бюджета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9) Осуществляет контроль за применением установленных систем оплаты труда работников бюджетной сферы.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10) Разрабатывает совместно с заинтересованными республиканскими органами исполнительной власти, органами местного самоуправления, организациями предложения по тарифному регулированию оплаты труда на основе социального партнерства.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lastRenderedPageBreak/>
        <w:t>11) Разрабатывает рекомендации и оказывает методическую помощь органам местного самоуправления, организациям по вопросам совершенствования оплаты и нормирования труда.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социального партнерства и трудовых отношений: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12) Участвует в работе Республиканской трехсторонней комиссии по регулированию социально-трудовых отношений, а также в ведении переговоров, разработке и заключении Генерального соглашения между Правительством Республики Ингушетия, объединениями работодателей Республики Ингушетия и объединениями организаций профсоюзов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13) Регистрирует отраслевые соглашения на республиканском уровне.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14) Организует проведение экспертизы, учет и регистрацию коллективных договоров, территориальных соглашений, контроль за их выполнением.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15) Содействует урегулированию коллективных трудовых споров.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16) Участвует в разработке предложений к планам мероприятий Правительства Республики Ингушетия по реализации Генерального соглашения между Правительством Республики Ингушетия, объединениями работодателей Республики Ингушетия и осуществляет контроль за их выполнением.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улучшения условий и охраны труда: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17) Осуществляет в организациях, расположенных на территории республики, государственное управление охраной труда, а также оказывает им организационно-методическую помощь в разработке и реализации мер по улучшению условий и охраны труда.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18) Организует профилактическую работу в области улучшения условий и охраны труда, разрабатывает и осуществляет совместно с заинтересованными организациями меры по предупреждению и снижению уровня производственного травматизма, профессиональных заболеваний и заболеваний, обусловленных производственными факторами, а также меры по повышению заинтересованности работодателей в обеспечении безопасных условий труда.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19) Участвует в установленном порядке в расследовании несчастных случаев на производстве.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20) Организует и координирует обучение по охране труда работников организаций, а также организует проверку знания ими требований охраны труда.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21) Проводит государственную экспертизу условий труда и осуществляет контроль за условиями и охраной труда, качеством проведения аттестации рабочих мест по условиям труда, правильностью предоставления компенсаций за тяжелую работу и работу во вредных и (или) опасных условиях труда, а также осуществляет подготовку предложений об отнесении организаций к классу профессионального риска в соответствии с результатами сертификации работ по охране труда в организациях.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lastRenderedPageBreak/>
        <w:t>22) Организует и проводит экспертизу условий труда по запросам органов государственного надзора и контроля, судебных органов, работодателей, работников, профессиональных союзов и иных уполномоченных работниками представительных органов.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Осуществляет иные мероприятия в области охраны труда в соответствии с действующим </w:t>
      </w:r>
      <w:hyperlink r:id="rId5" w:anchor="/document/12125268/entry/1000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законодательством</w:t>
        </w:r>
      </w:hyperlink>
      <w:r w:rsidRPr="003B1544">
        <w:rPr>
          <w:rFonts w:ascii="Times New Roman" w:eastAsia="Calibri" w:hAnsi="Times New Roman" w:cs="Arial"/>
          <w:sz w:val="28"/>
        </w:rPr>
        <w:t>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занятости населения: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23) Разрабатывает и реализует региональные программы, предусматривающие мероприятия по содействию занятости населения, включая программы содействия занятости граждан, находящихся под риском увольнения, а также граждан, особо нуждающихся в социальной защите и испытывающих трудности в поиске работы.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24) Разрабатывает и реализует меры активной политики занятости населения, дополнительные мероприятия в области содействия занятости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25) Проводит мониторинг состояния и разрабатывает прогноз оценок рынка труда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26) Осуществляет надзор и контроль за: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приемом на работу инвалидов в пределах установленной квоты с правом проведения проверок, выдачи обязательных для исполнения предписаний и составления протоколов;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регистрацией инвалидов в качестве безработных;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обеспечением государственных гарантий в области содействия занятости населения;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27) Регистрирует граждан в целях содействия в поиске подходящей работы, а также регистрирует безработных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28) Оказывает, в соответствии с </w:t>
      </w:r>
      <w:hyperlink r:id="rId6" w:anchor="/document/10164333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законодательством</w:t>
        </w:r>
      </w:hyperlink>
      <w:r w:rsidRPr="003B1544">
        <w:rPr>
          <w:rFonts w:ascii="Times New Roman" w:eastAsia="Calibri" w:hAnsi="Times New Roman" w:cs="Arial"/>
          <w:sz w:val="28"/>
        </w:rPr>
        <w:t> о занятости населения, следующие государственные услуги: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содействие гражданам в поиске подходящей работы, а работодателям - в подборе необходимых работников;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информирование о положении на рынке труда в Республике Ингушетия;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организация ярмарок вакансий и учебных рабочих мест;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организация профессиональной ориентации граждан в целях выбора сферы деятельности (профессии), трудоустройства, профессионального обучения;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психологическая поддержка безработных граждан;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профессиональная подготовка, переподготовка и повышение квалификации безработных граждан, включая обучение в другой местности;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осуществляет социальные выплаты гражданам, признанным в установленном порядке безработными;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организация проведения оплачиваемых общественных работ;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 xml:space="preserve">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</w:t>
      </w:r>
      <w:r w:rsidRPr="003B1544">
        <w:rPr>
          <w:rFonts w:ascii="Times New Roman" w:eastAsia="Calibri" w:hAnsi="Times New Roman" w:cs="Arial"/>
          <w:sz w:val="28"/>
        </w:rPr>
        <w:lastRenderedPageBreak/>
        <w:t>начального и среднего профессионального образования, ищущих работу впервые;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социальная адаптация безработных граждан на рынке труда;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 xml:space="preserve">содействие </w:t>
      </w:r>
      <w:proofErr w:type="spellStart"/>
      <w:r w:rsidRPr="003B1544">
        <w:rPr>
          <w:rFonts w:ascii="Times New Roman" w:eastAsia="Calibri" w:hAnsi="Times New Roman" w:cs="Arial"/>
          <w:sz w:val="28"/>
        </w:rPr>
        <w:t>самозанятости</w:t>
      </w:r>
      <w:proofErr w:type="spellEnd"/>
      <w:r w:rsidRPr="003B1544">
        <w:rPr>
          <w:rFonts w:ascii="Times New Roman" w:eastAsia="Calibri" w:hAnsi="Times New Roman" w:cs="Arial"/>
          <w:sz w:val="28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прошедшими профессиональную подготовку, переподготовку и повышение квалификации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28.1) Выдача заключений о привлечении и об использовании иностранных работников в соответствии с </w:t>
      </w:r>
      <w:hyperlink r:id="rId7" w:anchor="/document/184755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законодательством</w:t>
        </w:r>
      </w:hyperlink>
      <w:r w:rsidRPr="003B1544">
        <w:rPr>
          <w:rFonts w:ascii="Times New Roman" w:eastAsia="Calibri" w:hAnsi="Times New Roman" w:cs="Arial"/>
          <w:sz w:val="28"/>
        </w:rPr>
        <w:t> о правовом положении иностранных граждан в Российской Федерации.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29) Организует и проводит специальные мероприятия по профилированию безработных граждан (распределению безработных граждан на группы в зависимости от профиля их предыдущей профессиональной деятельности, уровня образования, пола, возраста и других социально-демографических характеристик в целях оказания им наиболее эффективной помощи при содействии в трудоустройстве с учетом складывающейся ситуации на рынке труда).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30) Определяет перечень приоритетных профессий (специальностей) для профессиональной подготовки, переподготовки и повышения квалификации безработных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31) Формирует и ведет регистры получателей государственных услуг в сфере занятости населения;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32) Обобщает практику применения, анализ причин нарушений и подготовку предложений по совершенствованию </w:t>
      </w:r>
      <w:hyperlink r:id="rId8" w:anchor="/document/10164333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законодательства</w:t>
        </w:r>
      </w:hyperlink>
      <w:r w:rsidRPr="003B1544">
        <w:rPr>
          <w:rFonts w:ascii="Times New Roman" w:eastAsia="Calibri" w:hAnsi="Times New Roman" w:cs="Arial"/>
          <w:sz w:val="28"/>
        </w:rPr>
        <w:t> о занятости населения в субъектах Российской Федерации.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33) Формирует и представляет в Министерство финансов Республики Ингушетия предложения по финансированию мероприятий по содействию занятости населения и социальной поддержке безработных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34) Организует работы по формированию, ведению и использованию банка данных о наличии вакантных рабочих мест (должностей) и свободных учебных мест для профессионального обучения.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35) Принимает меры по устранению обстоятельств и причин выявленных нарушений </w:t>
      </w:r>
      <w:hyperlink r:id="rId9" w:anchor="/document/10164333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законодательства</w:t>
        </w:r>
      </w:hyperlink>
      <w:r w:rsidRPr="003B1544">
        <w:rPr>
          <w:rFonts w:ascii="Times New Roman" w:eastAsia="Calibri" w:hAnsi="Times New Roman" w:cs="Arial"/>
          <w:sz w:val="28"/>
        </w:rPr>
        <w:t> о занятости населения и восстановлению нарушенных прав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36) Обеспечивает разработку, внедрение, контроль за эксплуатацией автоматизированных информационных систем, их обслуживание и ремонт технических средств, внедрение и сопровождение информационно-</w:t>
      </w:r>
      <w:r w:rsidRPr="003B1544">
        <w:rPr>
          <w:rFonts w:ascii="Times New Roman" w:eastAsia="Calibri" w:hAnsi="Times New Roman" w:cs="Arial"/>
          <w:sz w:val="28"/>
        </w:rPr>
        <w:lastRenderedPageBreak/>
        <w:t>телекоммуникационных средств, исполнение требований по защите информации, создание единой информационной системы органов службы занятости на территории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Осуществляет иные предусмотренные действующим </w:t>
      </w:r>
      <w:hyperlink r:id="rId10" w:anchor="/document/10164333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законодательством</w:t>
        </w:r>
      </w:hyperlink>
      <w:r w:rsidRPr="003B1544">
        <w:rPr>
          <w:rFonts w:ascii="Times New Roman" w:eastAsia="Calibri" w:hAnsi="Times New Roman" w:cs="Arial"/>
          <w:sz w:val="28"/>
        </w:rPr>
        <w:t> полномочия в области содействия занятости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социальной защиты населения: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37) Разрабатывает предложения по усилению адресности при оказании социальной поддержки определенным категориям малоимущих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38) Осуществляет выплаты пособий и компенсаций, предоставляет меры социальной поддержки определенным категориям граждан в соответствии с законодательством.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 xml:space="preserve">38.1) </w:t>
      </w:r>
      <w:proofErr w:type="gramStart"/>
      <w:r w:rsidRPr="003B1544">
        <w:rPr>
          <w:rFonts w:ascii="Times New Roman" w:eastAsia="Calibri" w:hAnsi="Times New Roman" w:cs="Arial"/>
          <w:sz w:val="28"/>
        </w:rPr>
        <w:t>В</w:t>
      </w:r>
      <w:proofErr w:type="gramEnd"/>
      <w:r w:rsidRPr="003B1544">
        <w:rPr>
          <w:rFonts w:ascii="Times New Roman" w:eastAsia="Calibri" w:hAnsi="Times New Roman" w:cs="Arial"/>
          <w:sz w:val="28"/>
        </w:rPr>
        <w:t xml:space="preserve"> порядке, установленном Правительством Российской Федерации, выдает удостоверения члена семьи погибшего (умершего) инвалида войны, участника Великой Отечественной войны и ветерана боевых действий гражданам, пенсионное обеспечение которых осуществляется территориальными органами Пенсионного фонда Российской Федерации, а также гражданам, не получающим пенсию.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 xml:space="preserve">38.2) </w:t>
      </w:r>
      <w:proofErr w:type="gramStart"/>
      <w:r w:rsidRPr="003B1544">
        <w:rPr>
          <w:rFonts w:ascii="Times New Roman" w:eastAsia="Calibri" w:hAnsi="Times New Roman" w:cs="Arial"/>
          <w:sz w:val="28"/>
        </w:rPr>
        <w:t>В</w:t>
      </w:r>
      <w:proofErr w:type="gramEnd"/>
      <w:r w:rsidRPr="003B1544">
        <w:rPr>
          <w:rFonts w:ascii="Times New Roman" w:eastAsia="Calibri" w:hAnsi="Times New Roman" w:cs="Arial"/>
          <w:sz w:val="28"/>
        </w:rPr>
        <w:t xml:space="preserve"> порядке, установленном Министерством, выдает свидетельства о праве на льготы реабилитированным лицам и лицам, признанным пострадавшими от политических репрессий.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39) Осуществляет в пределах своей компетенции ведомственный контроль за реализацией социальных гарантий, предоставлением мер социальной поддержки, установленных законодательством для отдельных категорий граждан.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40) Организует работу по оказанию социальной помощи, предоставлению социальных услуг и материальной помощи гражданам, оказавшимся в трудных жизненных ситуациях и пострадавшим от чрезвычайных ситуаций.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41) Оказывает содействие трудовой занятости инвалидов, в том числе стимулирует создание специальных рабочих мест для их трудоустройства.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42) Совместно с заинтересованными республиканскими органами исполнительной власти, органами местного самоуправления и общественными объединениями разрабатывает и осуществляет меры по созданию условий для реабилитации, социальной адаптации и интеграции инвалидов в общество.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42.1) осуществляет в пределах своей компетенции региональный государственный контроль (надзор) за обеспечением доступности для инвалидов объектов социальной, инженерной и транспортной инфраструктур и предоставляемых услуг.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43) Реализует меры социальной поддержки ветеранов в пределах полномочий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 xml:space="preserve">44) Участвует совместно с заинтересованными республиканскими органами исполнительной власти, органами местного самоуправления и общественными объединениями в разработке и осуществлении мер, </w:t>
      </w:r>
      <w:r w:rsidRPr="003B1544">
        <w:rPr>
          <w:rFonts w:ascii="Times New Roman" w:eastAsia="Calibri" w:hAnsi="Times New Roman" w:cs="Arial"/>
          <w:sz w:val="28"/>
        </w:rPr>
        <w:lastRenderedPageBreak/>
        <w:t>направленных на решение проблемы социальной реабилитации детей, оказавшихся в трудных жизненных ситуациях, профилактику социального сиротства и детской безнадзорности.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45) Участвует в организации оздоровительного отдыха детей и подростков.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46) Реализует меры по развитию сети комплексных и специализированных государственных учреждений социального обслуживания населения, осуществляет координацию и методическое обеспечение их деятельности.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47) Участвует в разработке предложений по совершенствованию системы социальных выплат, оказанию социальной помощи, предоставлению социальных услуг населению.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48) Способствует оказанию благотворительной помощи нетрудоспособным и малообеспеченным гражданам, а также малообеспеченным семьям.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В области совершенствования законодательства и осуществления контроля за его соблюдением: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48.1) выступает уполномоченным исполнительным органом государственной власти Республики Ингушетия в области обеспечения граждан бесплатной юридической помощью, в связи с чем в его компетенцию входит: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участие в разработке правовых актов в области обеспечения граждан бесплатной юридической помощью;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заключение с адвокатской палатой Республики Ингушетия соглашения об оказании бесплатной юридической помощи адвокатами, являющимися участниками государственной системы бесплатной юридической помощи;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опубликование списка адвокатов, оказывающих гражданам бесплатную юридическую помощь, в средствах массовой информации и размещение этого списка на своём официальном сайте в информационно-телекоммуникационной сети Интернет в порядке, установленном действующим законодательством;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оказание бесплатной юридической помощи гражданам в порядке и формах, установленных законодательством;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правовое информирование и правовое просвещение населения на территории Республики Ингушетия в соответствии со своими полномочиями в сфере оказания бесплатной юридической помощи;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утверждение формы заявления об оказании бесплатной юридической помощи;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утверждение формы отчёта исполнительных органов государственной власти Республики Ингушетия об оказании ими бесплатной юридической помощи;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определение порядка, в том числе срока направления адвокатской палатой Республики Ингушетия в уполномоченный орган ежегодного доклада и сводного отчёта об оказании адвокатами бесплатной юридической помощи в рамках государственной системы бесплатной юридической помощи.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lastRenderedPageBreak/>
        <w:t>49) Разрабатывает и вносит в Правительство Республики Ингушетия проекты законов и иных нормативных правовых актов и ненормативных правовых актов по вопросам, входящим в компетенцию Министерства.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50) </w:t>
      </w:r>
      <w:proofErr w:type="gramStart"/>
      <w:r w:rsidRPr="003B1544">
        <w:rPr>
          <w:rFonts w:ascii="Times New Roman" w:eastAsia="Calibri" w:hAnsi="Times New Roman" w:cs="Arial"/>
          <w:sz w:val="28"/>
        </w:rPr>
        <w:t>В</w:t>
      </w:r>
      <w:proofErr w:type="gramEnd"/>
      <w:r w:rsidRPr="003B1544">
        <w:rPr>
          <w:rFonts w:ascii="Times New Roman" w:eastAsia="Calibri" w:hAnsi="Times New Roman" w:cs="Arial"/>
          <w:sz w:val="28"/>
        </w:rPr>
        <w:t xml:space="preserve"> пределах своей компетенции дает разъяснения по применению законодательных и иных нормативных правовых актов.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51) обобщает практику применения законодательства по вопросам, отнесенным к ведению Министерства, анализирует причины нарушений законодательства и принимает меры по их устранению.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Министерство наряду с выполнением перечисленных функций: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1) Участвует в деятельности координационных и консультативных органов, образованных решениями органов государственной власти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2) Производит в установленном порядке финансирование деятельности подведомственных учреждений, а также целевых программ и мероприятий по социальной защите и занятости населения.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3) Рассматривает обращения органов местного самоуправления, организаций, граждан, ведет прием граждан и принимает решения по вопросам, отнесенным к его компетенции.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4) Дает заключения государственной экспертизы условий труда по проектам строительства новых и реконструкции действующих производственных объектов (кроме объектов федерального уровня) в части наличия и использования трудовых ресурсов, соответствия условий и охраны труда установленным нормативам.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5) Участвует в формировании государственной политики в области градостроительства в целях обеспечения доступности для инвалидов и граждан пожилого возраста объектов социальной инфраструктуры.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6) Вносит в установленном порядке в Правительство Республики Ингушетия предложения об образовании, реорганизации и ликвидации подведомственных учреждений и предприятий.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7) Участвует в разработке и организует внедрение единых информационных технологий и автоматизированных систем обработки информации по направлениям деятельности Министерства.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7.1) размещает информацию о предоставляемых в соответствии с законодательством Российской Федерации, Республики Ингушетия и актами органов местного самоуправления мерах социальной защиты (поддержки) граждан, состав которой предусмотрен </w:t>
      </w:r>
      <w:hyperlink r:id="rId11" w:anchor="/document/71612664/entry/120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составом</w:t>
        </w:r>
      </w:hyperlink>
      <w:r w:rsidRPr="003B1544">
        <w:rPr>
          <w:rFonts w:ascii="Times New Roman" w:eastAsia="Calibri" w:hAnsi="Times New Roman" w:cs="Arial"/>
          <w:sz w:val="28"/>
        </w:rPr>
        <w:t> информации, размещаемой в Единой государственной информационной системе социального обеспечения (далее - информационная система), и источниками такой информации, утвержденными </w:t>
      </w:r>
      <w:hyperlink r:id="rId12" w:anchor="/document/71612664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постановлением</w:t>
        </w:r>
      </w:hyperlink>
      <w:r w:rsidRPr="003B1544">
        <w:rPr>
          <w:rFonts w:ascii="Times New Roman" w:eastAsia="Calibri" w:hAnsi="Times New Roman" w:cs="Arial"/>
          <w:sz w:val="28"/>
        </w:rPr>
        <w:t> Правительства Российской Федерации от 14 февраля 2017 г. N 181, в информационных ресурсах Министерства для последующей ее передачи в региональный (ведомственный) сегмент информационной системы, а также выполняет иные функции поставщика информации в соответствии с </w:t>
      </w:r>
      <w:hyperlink r:id="rId13" w:anchor="/document/180687/entry/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Федеральным законом</w:t>
        </w:r>
      </w:hyperlink>
      <w:r w:rsidRPr="003B1544">
        <w:rPr>
          <w:rFonts w:ascii="Times New Roman" w:eastAsia="Calibri" w:hAnsi="Times New Roman" w:cs="Arial"/>
          <w:sz w:val="28"/>
        </w:rPr>
        <w:t> от 17 июля 1999 г. N 178-ФЗ "О государственной социальной помощи.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lastRenderedPageBreak/>
        <w:t>8) Обеспечивает в части, относящейся к сфере ведения Министерства, проведение комплекса организационных и технических мероприятий по мобилизационной подготовке, гражданской обороне, защите сведений, составляющих государственную тайну.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9) Осуществляет связь с общественностью и средствами массовой информации по вопросам своей компетенции.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10) Проводит кадровую политику в системе Министерства и подведомственных учреждений, организует переподготовку и повышение квалификации работников.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11) Участвует совместно с иными исполнительными органами государственной власти Республики Ингушетия в проведении мероприятий по гражданской обороне, предупреждению и ликвидации чрезвычайных ситуаций, обеспечению пожарной безопасности и координирует проведение указанных мероприятий в организациях, находящихся в ведомственном подчинении Министерства.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12) Осуществляет иные полномочия, предусмотренные действующим законодательством.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13) обеспечивает при реализации своих полномочий приоритет целей и задач по развитию конкуренции на товарных рынках в установленной сфере деятельности.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14) участвует в реабилитации и оказании содействия трудоустройству лиц, пострадавших в результате террористического акта, совершенного на территории Республики Ингушетия, и лиц, участвующих в борьбе с терроризмом, в рамках осуществления социальной реабилитации указанных категорий лиц в порядке, определяемом Правительством Российской Федерации.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15) участвует в разработке и реализации мер, а также государственных программ в области профилактики терроризма, минимизации и ликвидации последствий его проявлений.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16) участвует в разработке мер по устранению предпосылок для возникновения конфликтов, способствующих совершению террористических актов и формированию социальной базы терроризма;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17) участвует в обеспечении деятельности по организации и принятию мер по выявлению и устранению факторов, способствующих возникновению и распространению идеологии терроризма среди населения;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18) участвует в организации выполнения требований к антитеррористической защищенности объектов (территорий), находящихся в ведении Министерства;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19) участвует в реализации принятых Правительством Республики Ингушетия мер по поддержанию в состоянии постоянной готовности к эффективному использованию сил и средств органов исполнительной власти Республики Ингушетия, предназначенных для минимизации и (или) ликвидации последствий проявлений терроризма;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20) осуществляет иные полномочия, предусмотренные действующим законодательством.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Министерство возглавляет министр труда, занятости и социального развития Республики Ингушетия (далее - министр), назначаемый на должность и освобождаемый от должности Главой Республики Ингушетия по представлению Председателя Правительства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Министр имеет заместителей, назначаемых на должность и освобождаемых от должности Правительством Республики Ингушетия. В случае отсутствия министра его обязанности исполняет один из заместителей министра.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Министр: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осуществлять общее руководство деятельностью Министерства и несет персональную ответственность за невыполнение или ненадлежащее выполнение возложенных на Министерство функций;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распределяет обязанности между своими заместителями;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назначает на должность и освобождает от должности работников Министерства в установленном порядке;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издает в пределах своей компетенции приказы и распоряжения, отменяет приказы и распоряжения подведомственных учреждений, противоречащие законодательству.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Утверждает: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смету расходов на содержание Министерства в пределах бюджетных ассигнований на указанные цели;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положения о структурных подразделениях Министерства;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структуру и </w:t>
      </w:r>
      <w:hyperlink r:id="rId14" w:anchor="/document/12134807/entry/5000" w:history="1">
        <w:r w:rsidRPr="003B1544">
          <w:rPr>
            <w:rFonts w:ascii="Times New Roman" w:eastAsia="Calibri" w:hAnsi="Times New Roman" w:cs="Arial"/>
            <w:color w:val="0563C1"/>
            <w:sz w:val="28"/>
            <w:u w:val="single"/>
          </w:rPr>
          <w:t>штатное расписание</w:t>
        </w:r>
      </w:hyperlink>
      <w:r w:rsidRPr="003B1544">
        <w:rPr>
          <w:rFonts w:ascii="Times New Roman" w:eastAsia="Calibri" w:hAnsi="Times New Roman" w:cs="Arial"/>
          <w:sz w:val="28"/>
        </w:rPr>
        <w:t> Министерства в пределах установленной предельной численности и фонда оплаты труда;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уставы подведомственных учреждений и предприятий.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Представляет Министерство во взаимоотношениях с органами государственной власти Российской Федерации, органами государственной власти субъектов Российской Федерации, органами государственной власти иностранных государств, а также международными организациями.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Принимает меры по улучшению жилищных, социально-бытовых условий и медицинского обслуживания работников министерства.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Представляет в установленном порядке особо отличившихся работников Министерства и подведомственных учреждений к присвоению почетных званий и награждению государственными наградами Российской Федерации и Республики Ингушетия.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Заключает, изменяет и расторгает трудовые договоры (контракты) с руководителями (директорами) подведомственных учреждений и предприятий в установленном порядке.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  <w:r w:rsidRPr="003B1544">
        <w:rPr>
          <w:rFonts w:ascii="Times New Roman" w:eastAsia="Calibri" w:hAnsi="Times New Roman" w:cs="Arial"/>
          <w:sz w:val="28"/>
        </w:rPr>
        <w:t>Осуществляет другие полномочия в соответствии с законодательством.</w:t>
      </w: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3B1544" w:rsidRPr="003B1544" w:rsidRDefault="003B1544" w:rsidP="003B1544">
      <w:pPr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</w:rPr>
      </w:pPr>
    </w:p>
    <w:p w:rsidR="00B50921" w:rsidRDefault="00B50921">
      <w:bookmarkStart w:id="0" w:name="_GoBack"/>
      <w:bookmarkEnd w:id="0"/>
    </w:p>
    <w:sectPr w:rsidR="00B50921" w:rsidSect="008F6795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55"/>
    <w:rsid w:val="003B1544"/>
    <w:rsid w:val="00B50921"/>
    <w:rsid w:val="00EE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F2BAB-9949-4601-99E0-DE5FA08D0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3437</Words>
  <Characters>19593</Characters>
  <Application>Microsoft Office Word</Application>
  <DocSecurity>0</DocSecurity>
  <Lines>163</Lines>
  <Paragraphs>45</Paragraphs>
  <ScaleCrop>false</ScaleCrop>
  <Company/>
  <LinksUpToDate>false</LinksUpToDate>
  <CharactersWithSpaces>22985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2024-10-25T10:57:00Z</dcterms:created>
  <dcterms:modified xsi:type="dcterms:W3CDTF">2024-10-25T11:08:00Z</dcterms:modified>
</cp:coreProperties>
</file>