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75C8E" w14:textId="77777777" w:rsidR="001929AC" w:rsidRDefault="001929AC" w:rsidP="001929AC">
      <w:pPr>
        <w:spacing w:after="0"/>
        <w:ind w:firstLine="709"/>
        <w:jc w:val="center"/>
      </w:pPr>
      <w:r w:rsidRPr="001929AC">
        <w:t>Правила оказания государственных и муниципальных услуг</w:t>
      </w:r>
    </w:p>
    <w:p w14:paraId="4BDF9192" w14:textId="77777777" w:rsidR="001929AC" w:rsidRPr="001929AC" w:rsidRDefault="001929AC" w:rsidP="001929AC">
      <w:pPr>
        <w:spacing w:after="0"/>
        <w:ind w:firstLine="709"/>
        <w:jc w:val="both"/>
      </w:pPr>
    </w:p>
    <w:p w14:paraId="1276778D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Правила оказания государственных и муниципальных услуг регулируются Федеральным законом от 27 июля 2010 года № 210-ФЗ </w:t>
      </w:r>
      <w:r w:rsidRPr="001929AC">
        <w:rPr>
          <w:b/>
          <w:bCs/>
        </w:rPr>
        <w:t>«Об организации предоставления государственных и муниципальных услуг»</w:t>
      </w:r>
      <w:r w:rsidRPr="001929AC">
        <w:t>, другими федеральными законами,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14:paraId="65D50608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В соответствии со статьей 4 Федерального закона от 27 июля 2010 года № 210-ФЗ «Об организации предоставления государственных и муниципальных услуг» (</w:t>
      </w:r>
      <w:proofErr w:type="gramStart"/>
      <w:r w:rsidRPr="001929AC">
        <w:t>далее  –</w:t>
      </w:r>
      <w:proofErr w:type="gramEnd"/>
      <w:r w:rsidRPr="001929AC">
        <w:t xml:space="preserve"> Федеральный закон) </w:t>
      </w:r>
      <w:r w:rsidRPr="001929AC">
        <w:rPr>
          <w:b/>
          <w:bCs/>
        </w:rPr>
        <w:t>основными принципами</w:t>
      </w:r>
      <w:r w:rsidRPr="001929AC">
        <w:t> предоставления государственных и муниципальных услуг являются:</w:t>
      </w:r>
    </w:p>
    <w:p w14:paraId="385553E2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1) правомерность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предоставления услуг,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экспертами, указанными в части 2 статьи 1 Федерального закона;</w:t>
      </w:r>
    </w:p>
    <w:p w14:paraId="3C7FE7B5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2) заявительный порядок обращения за предоставлением государственных и муниципальных услуг;</w:t>
      </w:r>
    </w:p>
    <w:p w14:paraId="11E8E618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3) правомерность взимания с заявителей государственной пошлины за предоставление государственных и муниципальных услуг, платы за предоставление государственных и муниципальных услуг, платы за предоставление услуг,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экспертами, указанными в части 2 статьи 1 Федерального закона;</w:t>
      </w:r>
    </w:p>
    <w:p w14:paraId="2ECFEA4E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4) открытость деятельности органов, предоставляющих государственные услуги, и органов, предоставляющих муниципальные услуги, а также организаций, участвующих в предоставлении государственных и муниципальных услуг;</w:t>
      </w:r>
    </w:p>
    <w:p w14:paraId="795C8607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5) доступность обращения за предоставлением государственных и муниципальных услуг и предоставления государственных и муниципальных услуг, в том числе для лиц с ограниченными возможностями здоровья;</w:t>
      </w:r>
    </w:p>
    <w:p w14:paraId="6D8EB69F" w14:textId="77777777" w:rsidR="001929AC" w:rsidRPr="001929AC" w:rsidRDefault="001929AC" w:rsidP="001929AC">
      <w:pPr>
        <w:spacing w:after="0"/>
        <w:ind w:firstLine="709"/>
        <w:jc w:val="both"/>
      </w:pPr>
      <w:r w:rsidRPr="001929AC">
        <w:t>6) возможность получения государственных и муниципальных услуг в электронной форме, если это не запрещено законом, а также в иных формах, предусмотренных законодательством Российской Федерации, по выбору заявителя, за исключением случая, если на основании федерального закона предоставление государственной или муниципальной услуги осуществляется исключительно в электронной форме.</w:t>
      </w:r>
    </w:p>
    <w:p w14:paraId="3A435BA0" w14:textId="77777777" w:rsidR="00F12C76" w:rsidRDefault="00F12C76" w:rsidP="006C0B77">
      <w:pPr>
        <w:spacing w:after="0"/>
        <w:ind w:firstLine="709"/>
        <w:jc w:val="both"/>
      </w:pPr>
    </w:p>
    <w:sectPr w:rsidR="00F12C76" w:rsidSect="008F679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C7"/>
    <w:rsid w:val="001929AC"/>
    <w:rsid w:val="001E4DC7"/>
    <w:rsid w:val="00203A0D"/>
    <w:rsid w:val="006C0B77"/>
    <w:rsid w:val="008242FF"/>
    <w:rsid w:val="00870751"/>
    <w:rsid w:val="008F6795"/>
    <w:rsid w:val="00922C48"/>
    <w:rsid w:val="00B915B7"/>
    <w:rsid w:val="00EA59DF"/>
    <w:rsid w:val="00EE4070"/>
    <w:rsid w:val="00F12C76"/>
    <w:rsid w:val="00FC0E89"/>
    <w:rsid w:val="00FD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C238"/>
  <w15:chartTrackingRefBased/>
  <w15:docId w15:val="{9179211E-8300-4B32-BAD7-8AD24D6E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2024-10-10T07:58:00Z</dcterms:created>
  <dcterms:modified xsi:type="dcterms:W3CDTF">2024-10-10T07:58:00Z</dcterms:modified>
</cp:coreProperties>
</file>